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9F6" w:rsidRPr="00C146AC" w:rsidRDefault="00615283" w:rsidP="00B378C7">
      <w:pPr>
        <w:pStyle w:val="ab"/>
        <w:tabs>
          <w:tab w:val="clear" w:pos="9072"/>
          <w:tab w:val="right" w:pos="8364"/>
        </w:tabs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#10</w:t>
      </w:r>
      <w:r w:rsidR="00C146AC">
        <w:rPr>
          <w:rFonts w:eastAsia="宋体" w:hint="eastAsia"/>
          <w:sz w:val="22"/>
          <w:szCs w:val="22"/>
          <w:lang w:val="en-GB" w:eastAsia="zh-CN"/>
        </w:rPr>
        <w:t>7</w:t>
      </w:r>
      <w:r w:rsidR="001D7D85">
        <w:rPr>
          <w:rFonts w:eastAsia="宋体" w:hint="eastAsia"/>
          <w:sz w:val="22"/>
          <w:szCs w:val="22"/>
          <w:lang w:val="en-GB" w:eastAsia="zh-CN"/>
        </w:rPr>
        <w:t>bis</w:t>
      </w:r>
      <w:r w:rsidR="00B378C7">
        <w:rPr>
          <w:rFonts w:eastAsiaTheme="minorEastAsia" w:hint="eastAsia"/>
          <w:sz w:val="22"/>
          <w:szCs w:val="22"/>
          <w:lang w:val="en-GB" w:eastAsia="zh-CN"/>
        </w:rPr>
        <w:tab/>
      </w:r>
      <w:r w:rsidR="00B378C7">
        <w:rPr>
          <w:rFonts w:eastAsiaTheme="minorEastAsia" w:hint="eastAsia"/>
          <w:sz w:val="22"/>
          <w:szCs w:val="22"/>
          <w:lang w:val="en-GB" w:eastAsia="zh-CN"/>
        </w:rPr>
        <w:tab/>
      </w:r>
      <w:r w:rsidR="00B30622" w:rsidRPr="00B30622">
        <w:rPr>
          <w:sz w:val="22"/>
          <w:szCs w:val="22"/>
          <w:lang w:val="en-GB"/>
        </w:rPr>
        <w:t>R2-1912209</w:t>
      </w:r>
    </w:p>
    <w:p w:rsidR="00C729F6" w:rsidRPr="0017712E" w:rsidRDefault="00501B05" w:rsidP="00A15B0D">
      <w:pPr>
        <w:pStyle w:val="ab"/>
        <w:tabs>
          <w:tab w:val="clear" w:pos="9072"/>
          <w:tab w:val="right" w:pos="8364"/>
        </w:tabs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Chongqing</w:t>
      </w:r>
      <w:r w:rsidRPr="004366AF">
        <w:rPr>
          <w:rFonts w:eastAsiaTheme="minorEastAsia"/>
          <w:sz w:val="22"/>
          <w:szCs w:val="22"/>
          <w:lang w:val="en-GB" w:eastAsia="zh-CN"/>
        </w:rPr>
        <w:t xml:space="preserve">, </w:t>
      </w:r>
      <w:r>
        <w:rPr>
          <w:sz w:val="22"/>
          <w:szCs w:val="22"/>
          <w:lang w:val="en-GB"/>
        </w:rPr>
        <w:t>P. R. China</w:t>
      </w:r>
      <w:r w:rsidRPr="004366AF">
        <w:rPr>
          <w:rFonts w:eastAsiaTheme="minorEastAsia"/>
          <w:sz w:val="22"/>
          <w:szCs w:val="22"/>
          <w:lang w:val="en-GB" w:eastAsia="zh-CN"/>
        </w:rPr>
        <w:t>,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14</w:t>
      </w:r>
      <w:r w:rsidRPr="005F4629">
        <w:rPr>
          <w:rFonts w:eastAsia="宋体"/>
          <w:sz w:val="22"/>
          <w:szCs w:val="22"/>
          <w:vertAlign w:val="superscript"/>
          <w:lang w:val="en-GB" w:eastAsia="zh-CN"/>
        </w:rPr>
        <w:t>t</w:t>
      </w:r>
      <w:r w:rsidRPr="009A4783">
        <w:rPr>
          <w:sz w:val="22"/>
          <w:szCs w:val="22"/>
          <w:vertAlign w:val="superscript"/>
          <w:lang w:val="en-GB"/>
        </w:rPr>
        <w:t>h</w:t>
      </w:r>
      <w:r>
        <w:rPr>
          <w:sz w:val="22"/>
          <w:szCs w:val="22"/>
          <w:lang w:val="en-GB"/>
        </w:rPr>
        <w:t>–</w:t>
      </w:r>
      <w:r>
        <w:rPr>
          <w:rFonts w:eastAsiaTheme="minorEastAsia" w:hint="eastAsia"/>
          <w:sz w:val="22"/>
          <w:szCs w:val="22"/>
          <w:lang w:val="en-GB" w:eastAsia="zh-CN"/>
        </w:rPr>
        <w:t>18</w:t>
      </w:r>
      <w:r w:rsidRPr="000D756C">
        <w:rPr>
          <w:rFonts w:eastAsia="宋体" w:hint="eastAsia"/>
          <w:sz w:val="22"/>
          <w:szCs w:val="22"/>
          <w:vertAlign w:val="superscript"/>
          <w:lang w:val="en-GB" w:eastAsia="zh-CN"/>
        </w:rPr>
        <w:t>th</w:t>
      </w:r>
      <w:r>
        <w:rPr>
          <w:rFonts w:eastAsia="宋体" w:hint="eastAsia"/>
          <w:sz w:val="22"/>
          <w:szCs w:val="22"/>
          <w:lang w:val="en-GB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October 2019</w:t>
      </w:r>
      <w:r w:rsidR="00A15B0D">
        <w:rPr>
          <w:rFonts w:eastAsiaTheme="minorEastAsia" w:hint="eastAsia"/>
          <w:sz w:val="22"/>
          <w:szCs w:val="22"/>
          <w:lang w:val="en-GB" w:eastAsia="zh-CN"/>
        </w:rPr>
        <w:tab/>
      </w:r>
    </w:p>
    <w:p w:rsidR="00B378C7" w:rsidRDefault="00B378C7">
      <w:pPr>
        <w:pStyle w:val="ab"/>
        <w:rPr>
          <w:rFonts w:eastAsiaTheme="minorEastAsia"/>
          <w:sz w:val="22"/>
          <w:szCs w:val="22"/>
          <w:lang w:val="en-GB" w:eastAsia="zh-CN"/>
        </w:rPr>
      </w:pPr>
    </w:p>
    <w:p w:rsidR="00C729F6" w:rsidRDefault="00615283" w:rsidP="00B378C7">
      <w:pPr>
        <w:pStyle w:val="ab"/>
        <w:tabs>
          <w:tab w:val="clear" w:pos="4536"/>
          <w:tab w:val="clear" w:pos="9072"/>
          <w:tab w:val="right" w:pos="241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 w:rsidR="00B378C7">
        <w:rPr>
          <w:rFonts w:eastAsiaTheme="minorEastAsia" w:cs="Arial" w:hint="eastAsia"/>
          <w:sz w:val="22"/>
          <w:szCs w:val="22"/>
          <w:lang w:eastAsia="zh-CN"/>
        </w:rPr>
        <w:tab/>
      </w:r>
      <w:r w:rsidR="00B378C7">
        <w:rPr>
          <w:rFonts w:eastAsia="宋体" w:cs="Arial"/>
          <w:sz w:val="22"/>
          <w:szCs w:val="22"/>
          <w:lang w:eastAsia="zh-CN"/>
        </w:rPr>
        <w:t>CATT</w:t>
      </w:r>
    </w:p>
    <w:p w:rsidR="00C729F6" w:rsidRDefault="00615283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1E760A">
        <w:rPr>
          <w:rFonts w:eastAsiaTheme="minorEastAsia" w:cs="Arial" w:hint="eastAsia"/>
          <w:sz w:val="22"/>
          <w:szCs w:val="22"/>
          <w:lang w:eastAsia="zh-CN"/>
        </w:rPr>
        <w:t>R</w:t>
      </w:r>
      <w:r w:rsidR="001D1310">
        <w:rPr>
          <w:rFonts w:eastAsiaTheme="minorEastAsia" w:cs="Arial" w:hint="eastAsia"/>
          <w:sz w:val="22"/>
          <w:szCs w:val="22"/>
          <w:lang w:eastAsia="zh-CN"/>
        </w:rPr>
        <w:t>emaining I</w:t>
      </w:r>
      <w:r w:rsidR="001E760A">
        <w:rPr>
          <w:rFonts w:eastAsiaTheme="minorEastAsia" w:cs="Arial" w:hint="eastAsia"/>
          <w:sz w:val="22"/>
          <w:szCs w:val="22"/>
          <w:lang w:eastAsia="zh-CN"/>
        </w:rPr>
        <w:t>ssues</w:t>
      </w:r>
      <w:r>
        <w:rPr>
          <w:rFonts w:eastAsiaTheme="minorEastAsia" w:cs="Arial" w:hint="eastAsia"/>
          <w:sz w:val="22"/>
          <w:szCs w:val="22"/>
          <w:lang w:eastAsia="zh-CN"/>
        </w:rPr>
        <w:t xml:space="preserve"> on Multiple </w:t>
      </w:r>
      <w:r>
        <w:rPr>
          <w:rFonts w:eastAsiaTheme="minorEastAsia" w:cs="Arial"/>
          <w:sz w:val="22"/>
          <w:szCs w:val="22"/>
          <w:lang w:eastAsia="zh-CN"/>
        </w:rPr>
        <w:t>Active SPS/CGs</w:t>
      </w:r>
    </w:p>
    <w:p w:rsidR="00C729F6" w:rsidRDefault="00615283">
      <w:pPr>
        <w:pStyle w:val="ab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A21ADB">
        <w:rPr>
          <w:rFonts w:eastAsia="宋体" w:cs="Arial" w:hint="eastAsia"/>
          <w:sz w:val="22"/>
          <w:szCs w:val="22"/>
          <w:lang w:eastAsia="zh-CN"/>
        </w:rPr>
        <w:t>6</w:t>
      </w:r>
      <w:r>
        <w:rPr>
          <w:rFonts w:eastAsia="宋体" w:cs="Arial" w:hint="eastAsia"/>
          <w:sz w:val="22"/>
          <w:szCs w:val="22"/>
          <w:lang w:eastAsia="zh-CN"/>
        </w:rPr>
        <w:t>.7.2.2</w:t>
      </w:r>
      <w:r w:rsidR="00C74CB2">
        <w:rPr>
          <w:rFonts w:eastAsia="宋体" w:cs="Arial" w:hint="eastAsia"/>
          <w:sz w:val="22"/>
          <w:szCs w:val="22"/>
          <w:lang w:eastAsia="zh-CN"/>
        </w:rPr>
        <w:t>.2</w:t>
      </w:r>
    </w:p>
    <w:p w:rsidR="00C729F6" w:rsidRDefault="00615283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C729F6" w:rsidRDefault="00C729F6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C729F6" w:rsidRDefault="00615283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C729F6" w:rsidRDefault="00615283" w:rsidP="00585BF1">
      <w:pPr>
        <w:pStyle w:val="a0"/>
        <w:rPr>
          <w:rFonts w:eastAsiaTheme="minorEastAsia"/>
          <w:lang w:eastAsia="zh-CN"/>
        </w:rPr>
      </w:pPr>
      <w:bookmarkStart w:id="3" w:name="OLE_LINK1"/>
      <w:bookmarkStart w:id="4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RAN2#105bis meeting, </w:t>
      </w:r>
      <w:r>
        <w:rPr>
          <w:rFonts w:eastAsiaTheme="minorEastAsia"/>
          <w:lang w:eastAsia="zh-CN"/>
        </w:rPr>
        <w:t xml:space="preserve">RAN2 discussed several issues related to supporting </w:t>
      </w:r>
      <w:r>
        <w:rPr>
          <w:rFonts w:eastAsiaTheme="minorEastAsia" w:hint="eastAsia"/>
          <w:lang w:eastAsia="zh-CN"/>
        </w:rPr>
        <w:t xml:space="preserve">multiple </w:t>
      </w:r>
      <w:r>
        <w:rPr>
          <w:rFonts w:eastAsiaTheme="minorEastAsia"/>
          <w:lang w:eastAsia="zh-CN"/>
        </w:rPr>
        <w:t xml:space="preserve">active SPS and </w:t>
      </w:r>
      <w:r>
        <w:rPr>
          <w:rFonts w:eastAsiaTheme="minorEastAsia" w:hint="eastAsia"/>
          <w:lang w:eastAsia="zh-CN"/>
        </w:rPr>
        <w:t>CGs for TSN traffic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and the following agreements</w:t>
      </w:r>
      <w:r>
        <w:rPr>
          <w:rFonts w:eastAsiaTheme="minorEastAsia"/>
          <w:lang w:eastAsia="zh-CN"/>
        </w:rPr>
        <w:t xml:space="preserve"> were reached</w:t>
      </w:r>
      <w:r>
        <w:rPr>
          <w:rFonts w:eastAsiaTheme="minorEastAsia" w:hint="eastAsia"/>
          <w:lang w:eastAsia="zh-CN"/>
        </w:rPr>
        <w:t>:</w:t>
      </w:r>
    </w:p>
    <w:tbl>
      <w:tblPr>
        <w:tblStyle w:val="af0"/>
        <w:tblW w:w="8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14"/>
      </w:tblGrid>
      <w:tr w:rsidR="00C729F6">
        <w:tc>
          <w:tcPr>
            <w:tcW w:w="8414" w:type="dxa"/>
          </w:tcPr>
          <w:p w:rsidR="00C729F6" w:rsidRDefault="00615283" w:rsidP="00585BF1">
            <w:pPr>
              <w:pStyle w:val="Agreement"/>
              <w:tabs>
                <w:tab w:val="clear" w:pos="-9157"/>
                <w:tab w:val="left" w:pos="1619"/>
              </w:tabs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R2 assumes that the maximum number of active SPS configurations for a given BWP of a serving cell in the specification is 8 or 16 (FFS).</w:t>
            </w:r>
          </w:p>
          <w:p w:rsidR="00C729F6" w:rsidRDefault="00615283" w:rsidP="00585BF1">
            <w:pPr>
              <w:pStyle w:val="Agreement"/>
              <w:tabs>
                <w:tab w:val="left" w:pos="1619"/>
              </w:tabs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R2 assumes that activation/deactivation is done by DCI. </w:t>
            </w:r>
          </w:p>
          <w:p w:rsidR="00C729F6" w:rsidRDefault="00615283" w:rsidP="00585BF1">
            <w:pPr>
              <w:pStyle w:val="Agreement"/>
              <w:tabs>
                <w:tab w:val="left" w:pos="1619"/>
              </w:tabs>
              <w:ind w:left="641" w:hanging="357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RAN1 should address activation/deactivation DCIs related with configured grant Type 2 and SPS in the case of multiple configurations</w:t>
            </w:r>
          </w:p>
          <w:p w:rsidR="00C729F6" w:rsidRDefault="00615283" w:rsidP="00585BF1">
            <w:pPr>
              <w:pStyle w:val="Agreement"/>
              <w:tabs>
                <w:tab w:val="left" w:pos="1619"/>
              </w:tabs>
              <w:ind w:left="641" w:hanging="357"/>
              <w:jc w:val="both"/>
              <w:rPr>
                <w:rFonts w:ascii="Times New Roman" w:eastAsiaTheme="minorEastAsia" w:hAnsi="Times New Roman"/>
                <w:b w:val="0"/>
                <w:lang w:eastAsia="zh-CN"/>
              </w:rPr>
            </w:pPr>
            <w:r>
              <w:rPr>
                <w:rFonts w:ascii="Times New Roman" w:hAnsi="Times New Roman"/>
                <w:b w:val="0"/>
              </w:rPr>
              <w:t>When multiple UL CG or DL SPS configurations is configured, an offset for each configuration is needed for the calculation of the HARQ process ID</w:t>
            </w:r>
          </w:p>
          <w:p w:rsidR="00C729F6" w:rsidRDefault="00C729F6" w:rsidP="00585BF1">
            <w:pPr>
              <w:jc w:val="both"/>
              <w:rPr>
                <w:rFonts w:eastAsiaTheme="minorEastAsia"/>
                <w:lang w:val="en-GB" w:eastAsia="zh-CN"/>
              </w:rPr>
            </w:pPr>
          </w:p>
        </w:tc>
      </w:tr>
    </w:tbl>
    <w:p w:rsidR="00847BDB" w:rsidRDefault="00847BDB" w:rsidP="00585BF1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</w:t>
      </w:r>
      <w:r w:rsidR="00D46580">
        <w:rPr>
          <w:rFonts w:eastAsiaTheme="minorEastAsia" w:hint="eastAsia"/>
          <w:lang w:eastAsia="zh-CN"/>
        </w:rPr>
        <w:t xml:space="preserve">98 </w:t>
      </w:r>
      <w:r>
        <w:rPr>
          <w:rFonts w:eastAsiaTheme="minorEastAsia" w:hint="eastAsia"/>
          <w:lang w:eastAsia="zh-CN"/>
        </w:rPr>
        <w:t xml:space="preserve">meeting, the UL configured grant issue was further discussed and </w:t>
      </w:r>
      <w:r w:rsidR="009A5601">
        <w:rPr>
          <w:rFonts w:eastAsiaTheme="minorEastAsia"/>
          <w:lang w:eastAsia="zh-CN"/>
        </w:rPr>
        <w:t xml:space="preserve">RAN1 </w:t>
      </w:r>
      <w:r>
        <w:rPr>
          <w:rFonts w:eastAsiaTheme="minorEastAsia" w:hint="eastAsia"/>
          <w:lang w:eastAsia="zh-CN"/>
        </w:rPr>
        <w:t>reached the following agreements: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847BDB" w:rsidTr="00847BDB">
        <w:tc>
          <w:tcPr>
            <w:tcW w:w="8414" w:type="dxa"/>
          </w:tcPr>
          <w:p w:rsidR="00AA6F13" w:rsidRPr="00424DE8" w:rsidRDefault="00AA6F13" w:rsidP="00585BF1">
            <w:pPr>
              <w:jc w:val="both"/>
              <w:rPr>
                <w:rFonts w:ascii="Times" w:eastAsia="Batang" w:hAnsi="Times"/>
                <w:b/>
                <w:bCs/>
                <w:iCs/>
                <w:szCs w:val="20"/>
                <w:lang w:val="en-GB" w:eastAsia="x-none"/>
              </w:rPr>
            </w:pPr>
            <w:r w:rsidRPr="00424DE8">
              <w:rPr>
                <w:rFonts w:ascii="Times" w:eastAsia="Batang" w:hAnsi="Times"/>
                <w:iCs/>
                <w:szCs w:val="20"/>
                <w:highlight w:val="green"/>
                <w:lang w:val="en-GB" w:eastAsia="x-none"/>
              </w:rPr>
              <w:t>Agreements</w:t>
            </w:r>
            <w:r w:rsidRPr="00424DE8">
              <w:rPr>
                <w:rFonts w:ascii="Times" w:eastAsia="Batang" w:hAnsi="Times"/>
                <w:b/>
                <w:bCs/>
                <w:iCs/>
                <w:szCs w:val="20"/>
                <w:lang w:val="en-GB" w:eastAsia="x-none"/>
              </w:rPr>
              <w:t>:</w:t>
            </w:r>
          </w:p>
          <w:p w:rsidR="00AA6F13" w:rsidRPr="00424DE8" w:rsidRDefault="00AA6F13" w:rsidP="00585BF1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rFonts w:eastAsia="MS Mincho"/>
                <w:iCs/>
                <w:szCs w:val="20"/>
                <w:lang w:val="en-GB" w:eastAsia="ja-JP"/>
              </w:rPr>
            </w:pPr>
            <w:r w:rsidRPr="00424DE8">
              <w:rPr>
                <w:rFonts w:eastAsia="MS Mincho"/>
                <w:iCs/>
                <w:szCs w:val="20"/>
                <w:lang w:val="en-GB" w:eastAsia="ja-JP"/>
              </w:rPr>
              <w:t xml:space="preserve">M&lt;=4 bits indication in the Release DCI is used for indicating which CG configuration(s) is/are released, where the association between each state indicated by the </w:t>
            </w:r>
            <w:r w:rsidRPr="00424DE8">
              <w:rPr>
                <w:rFonts w:eastAsia="MS Mincho" w:hint="eastAsia"/>
                <w:iCs/>
                <w:szCs w:val="20"/>
                <w:lang w:val="en-GB" w:eastAsia="ja-JP"/>
              </w:rPr>
              <w:t>indication</w:t>
            </w:r>
            <w:r w:rsidRPr="00424DE8">
              <w:rPr>
                <w:rFonts w:eastAsia="MS Mincho"/>
                <w:iCs/>
                <w:szCs w:val="20"/>
                <w:lang w:val="en-GB" w:eastAsia="ja-JP"/>
              </w:rPr>
              <w:t xml:space="preserve"> and the CG configuration(s) is</w:t>
            </w:r>
          </w:p>
          <w:p w:rsidR="00AA6F13" w:rsidRPr="00424DE8" w:rsidRDefault="00AA6F13" w:rsidP="00585BF1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rFonts w:eastAsia="Batang"/>
                <w:iCs/>
                <w:szCs w:val="20"/>
                <w:lang w:val="en-GB"/>
              </w:rPr>
            </w:pPr>
            <w:r w:rsidRPr="00424DE8">
              <w:rPr>
                <w:rFonts w:eastAsia="Batang" w:hint="eastAsia"/>
                <w:iCs/>
                <w:szCs w:val="20"/>
                <w:lang w:val="en-GB"/>
              </w:rPr>
              <w:t>U</w:t>
            </w:r>
            <w:r w:rsidRPr="00424DE8">
              <w:rPr>
                <w:rFonts w:eastAsia="Batang"/>
                <w:iCs/>
                <w:szCs w:val="20"/>
                <w:lang w:val="en-GB"/>
              </w:rPr>
              <w:t>p to 2^M states are higher layer configurable, where each of the state can be mapped to a single or multiple CG configurations to be released</w:t>
            </w:r>
          </w:p>
          <w:p w:rsidR="00AA6F13" w:rsidRPr="00424DE8" w:rsidRDefault="00AA6F13" w:rsidP="00585BF1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rFonts w:eastAsia="Batang"/>
                <w:iCs/>
                <w:szCs w:val="20"/>
                <w:lang w:val="en-GB"/>
              </w:rPr>
            </w:pPr>
            <w:r w:rsidRPr="00424DE8">
              <w:rPr>
                <w:rFonts w:eastAsia="Batang"/>
                <w:iCs/>
                <w:szCs w:val="20"/>
                <w:lang w:val="en-GB"/>
              </w:rPr>
              <w:t>In case of no higher layer configured state(s), separate release is used where the release corresponds to the CG configuration index indicated by the indication</w:t>
            </w:r>
          </w:p>
          <w:p w:rsidR="005E4641" w:rsidRPr="00424DE8" w:rsidRDefault="005E4641" w:rsidP="00585BF1">
            <w:pPr>
              <w:jc w:val="both"/>
              <w:rPr>
                <w:rFonts w:ascii="Times" w:eastAsia="Batang" w:hAnsi="Times"/>
                <w:b/>
                <w:bCs/>
                <w:iCs/>
                <w:szCs w:val="20"/>
                <w:u w:val="single"/>
                <w:lang w:val="en-GB" w:eastAsia="x-none"/>
              </w:rPr>
            </w:pPr>
            <w:r w:rsidRPr="00424DE8">
              <w:rPr>
                <w:rFonts w:ascii="Times" w:eastAsia="Batang" w:hAnsi="Times"/>
                <w:b/>
                <w:bCs/>
                <w:iCs/>
                <w:szCs w:val="20"/>
                <w:u w:val="single"/>
                <w:lang w:val="en-GB" w:eastAsia="x-none"/>
              </w:rPr>
              <w:t xml:space="preserve"> Conclusion:</w:t>
            </w:r>
          </w:p>
          <w:p w:rsidR="005E4641" w:rsidRPr="005E4641" w:rsidRDefault="005E4641" w:rsidP="00585BF1">
            <w:pPr>
              <w:widowControl w:val="0"/>
              <w:numPr>
                <w:ilvl w:val="0"/>
                <w:numId w:val="16"/>
              </w:numPr>
              <w:jc w:val="both"/>
              <w:rPr>
                <w:rFonts w:ascii="Times" w:eastAsia="Batang" w:hAnsi="Times"/>
                <w:iCs/>
                <w:szCs w:val="20"/>
                <w:lang w:val="en-GB" w:eastAsia="x-none"/>
              </w:rPr>
            </w:pPr>
            <w:r w:rsidRPr="005E4641">
              <w:rPr>
                <w:rFonts w:ascii="Times" w:eastAsia="Batang" w:hAnsi="Times"/>
                <w:iCs/>
                <w:szCs w:val="20"/>
                <w:lang w:val="en-GB" w:eastAsia="x-none"/>
              </w:rPr>
              <w:t>No support of joint activation in a DCI for two or more configured grant Type 2 configurations in Rel-16</w:t>
            </w:r>
          </w:p>
          <w:p w:rsidR="005E4641" w:rsidRPr="005E4641" w:rsidRDefault="005E4641" w:rsidP="00585BF1">
            <w:pPr>
              <w:jc w:val="both"/>
              <w:rPr>
                <w:rFonts w:ascii="Times" w:eastAsia="Batang" w:hAnsi="Times"/>
                <w:iCs/>
                <w:lang w:val="en-GB" w:eastAsia="x-none"/>
              </w:rPr>
            </w:pPr>
          </w:p>
          <w:p w:rsidR="005E4641" w:rsidRPr="005E4641" w:rsidRDefault="005E4641" w:rsidP="00585BF1">
            <w:pPr>
              <w:jc w:val="both"/>
              <w:rPr>
                <w:rFonts w:ascii="Times" w:eastAsia="Batang" w:hAnsi="Times"/>
                <w:iCs/>
                <w:szCs w:val="20"/>
                <w:highlight w:val="darkYellow"/>
                <w:lang w:val="en-GB" w:eastAsia="x-none"/>
              </w:rPr>
            </w:pPr>
            <w:r w:rsidRPr="005E4641">
              <w:rPr>
                <w:rFonts w:ascii="Times" w:eastAsia="Batang" w:hAnsi="Times"/>
                <w:iCs/>
                <w:szCs w:val="20"/>
                <w:highlight w:val="darkYellow"/>
                <w:lang w:val="en-GB" w:eastAsia="x-none"/>
              </w:rPr>
              <w:t>Working assumption:</w:t>
            </w:r>
          </w:p>
          <w:p w:rsidR="005E4641" w:rsidRPr="005E4641" w:rsidRDefault="005E4641" w:rsidP="00585BF1">
            <w:pPr>
              <w:widowControl w:val="0"/>
              <w:numPr>
                <w:ilvl w:val="0"/>
                <w:numId w:val="17"/>
              </w:numPr>
              <w:spacing w:afterLines="50" w:after="120"/>
              <w:jc w:val="both"/>
              <w:rPr>
                <w:rFonts w:eastAsia="MS Mincho"/>
                <w:iCs/>
                <w:szCs w:val="20"/>
                <w:lang w:val="en-GB" w:eastAsia="ja-JP"/>
              </w:rPr>
            </w:pPr>
            <w:r w:rsidRPr="005E4641">
              <w:rPr>
                <w:rFonts w:eastAsia="MS Mincho"/>
                <w:iCs/>
                <w:szCs w:val="20"/>
                <w:lang w:val="en-GB" w:eastAsia="ja-JP"/>
              </w:rPr>
              <w:t>For activation and release of UL CG, same field(s) is/are used for a DCI format</w:t>
            </w:r>
          </w:p>
          <w:p w:rsidR="00847BDB" w:rsidRPr="00847BDB" w:rsidRDefault="00847BDB" w:rsidP="00585BF1">
            <w:pPr>
              <w:numPr>
                <w:ilvl w:val="1"/>
                <w:numId w:val="12"/>
              </w:numPr>
              <w:spacing w:afterLines="50" w:after="12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C729F6" w:rsidRDefault="00615283" w:rsidP="00585BF1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further discuss </w:t>
      </w:r>
      <w:r w:rsidR="00B0179C">
        <w:rPr>
          <w:rFonts w:eastAsiaTheme="minor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remaining open issues for </w:t>
      </w:r>
      <w:r>
        <w:rPr>
          <w:rFonts w:eastAsiaTheme="minorEastAsia"/>
          <w:lang w:eastAsia="zh-CN"/>
        </w:rPr>
        <w:t>multiple active SPSs/CGs</w:t>
      </w:r>
      <w:r w:rsidR="00D52FDA">
        <w:rPr>
          <w:rFonts w:eastAsiaTheme="minorEastAsia"/>
          <w:lang w:eastAsia="zh-CN"/>
        </w:rPr>
        <w:t xml:space="preserve"> after </w:t>
      </w:r>
      <w:r w:rsidR="00866D9C">
        <w:rPr>
          <w:rFonts w:eastAsiaTheme="minorEastAsia" w:hint="eastAsia"/>
          <w:lang w:eastAsia="zh-CN"/>
        </w:rPr>
        <w:t>the email discussion</w:t>
      </w:r>
      <w:r w:rsidR="00AC6966">
        <w:rPr>
          <w:rFonts w:eastAsiaTheme="minorEastAsia"/>
          <w:lang w:eastAsia="zh-CN"/>
        </w:rPr>
        <w:t xml:space="preserve"> to this meeting</w:t>
      </w:r>
      <w:r w:rsidR="00D52FDA">
        <w:rPr>
          <w:rFonts w:eastAsiaTheme="minorEastAsia"/>
          <w:lang w:eastAsia="zh-CN"/>
        </w:rPr>
        <w:t xml:space="preserve"> </w:t>
      </w:r>
      <w:r w:rsidR="00DA7A34">
        <w:rPr>
          <w:rFonts w:eastAsiaTheme="minorEastAsia"/>
          <w:lang w:eastAsia="zh-CN"/>
        </w:rPr>
        <w:fldChar w:fldCharType="begin"/>
      </w:r>
      <w:r w:rsidR="00DA7A34">
        <w:rPr>
          <w:rFonts w:eastAsiaTheme="minorEastAsia"/>
          <w:lang w:eastAsia="zh-CN"/>
        </w:rPr>
        <w:instrText xml:space="preserve"> REF _Ref20496294 \r \h </w:instrText>
      </w:r>
      <w:r w:rsidR="00585BF1">
        <w:rPr>
          <w:rFonts w:eastAsiaTheme="minorEastAsia"/>
          <w:lang w:eastAsia="zh-CN"/>
        </w:rPr>
        <w:instrText xml:space="preserve"> \* MERGEFORMAT </w:instrText>
      </w:r>
      <w:r w:rsidR="00DA7A34">
        <w:rPr>
          <w:rFonts w:eastAsiaTheme="minorEastAsia"/>
          <w:lang w:eastAsia="zh-CN"/>
        </w:rPr>
      </w:r>
      <w:r w:rsidR="00DA7A34">
        <w:rPr>
          <w:rFonts w:eastAsiaTheme="minorEastAsia"/>
          <w:lang w:eastAsia="zh-CN"/>
        </w:rPr>
        <w:fldChar w:fldCharType="separate"/>
      </w:r>
      <w:r w:rsidR="00DA7A34">
        <w:rPr>
          <w:rFonts w:eastAsiaTheme="minorEastAsia"/>
          <w:lang w:eastAsia="zh-CN"/>
        </w:rPr>
        <w:t>[3]</w:t>
      </w:r>
      <w:r w:rsidR="00DA7A34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p w:rsidR="00C729F6" w:rsidRDefault="00615283" w:rsidP="00585BF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Issue 1: How to </w:t>
      </w:r>
      <w:r w:rsidR="00B0179C">
        <w:rPr>
          <w:rFonts w:eastAsiaTheme="minorEastAsia"/>
          <w:lang w:eastAsia="zh-CN"/>
        </w:rPr>
        <w:t>index</w:t>
      </w:r>
      <w:r>
        <w:rPr>
          <w:rFonts w:eastAsiaTheme="minorEastAsia"/>
          <w:lang w:eastAsia="zh-CN"/>
        </w:rPr>
        <w:t xml:space="preserve"> the multiple SPSs and CGs</w:t>
      </w:r>
      <w:r w:rsidR="00ED0550">
        <w:rPr>
          <w:rFonts w:eastAsiaTheme="minorEastAsia" w:hint="eastAsia"/>
          <w:lang w:eastAsia="zh-CN"/>
        </w:rPr>
        <w:t xml:space="preserve"> </w:t>
      </w:r>
      <w:r w:rsidR="00B0179C">
        <w:rPr>
          <w:rFonts w:eastAsiaTheme="minorEastAsia"/>
          <w:lang w:eastAsia="zh-CN"/>
        </w:rPr>
        <w:t xml:space="preserve">across BWPs </w:t>
      </w:r>
      <w:r w:rsidR="0042195F">
        <w:rPr>
          <w:rFonts w:eastAsiaTheme="minorEastAsia"/>
          <w:lang w:eastAsia="zh-CN"/>
        </w:rPr>
        <w:t>and Serving Cells</w:t>
      </w:r>
      <w:r>
        <w:rPr>
          <w:rFonts w:eastAsiaTheme="minorEastAsia"/>
          <w:lang w:eastAsia="zh-CN"/>
        </w:rPr>
        <w:t>?</w:t>
      </w:r>
    </w:p>
    <w:p w:rsidR="00C729F6" w:rsidRDefault="00615283" w:rsidP="00585BF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Issue 2: How to </w:t>
      </w:r>
      <w:r w:rsidR="00AC6966">
        <w:rPr>
          <w:rFonts w:eastAsiaTheme="minorEastAsia"/>
          <w:lang w:eastAsia="zh-CN"/>
        </w:rPr>
        <w:t>handle the fragmentation of</w:t>
      </w:r>
      <w:r>
        <w:rPr>
          <w:rFonts w:eastAsiaTheme="minorEastAsia"/>
          <w:lang w:eastAsia="zh-CN"/>
        </w:rPr>
        <w:t xml:space="preserve"> HARQ </w:t>
      </w:r>
      <w:r w:rsidR="005B592B">
        <w:rPr>
          <w:rFonts w:eastAsiaTheme="minorEastAsia" w:hint="eastAsia"/>
          <w:lang w:eastAsia="zh-CN"/>
        </w:rPr>
        <w:t>p</w:t>
      </w:r>
      <w:r w:rsidR="001506F3">
        <w:rPr>
          <w:rFonts w:eastAsiaTheme="minorEastAsia" w:hint="eastAsia"/>
          <w:lang w:eastAsia="zh-CN"/>
        </w:rPr>
        <w:t xml:space="preserve">rocess </w:t>
      </w:r>
      <w:r>
        <w:rPr>
          <w:rFonts w:eastAsiaTheme="minorEastAsia"/>
          <w:lang w:eastAsia="zh-CN"/>
        </w:rPr>
        <w:t>ID</w:t>
      </w:r>
      <w:r w:rsidR="00AC6966">
        <w:rPr>
          <w:rFonts w:eastAsiaTheme="minorEastAsia"/>
          <w:lang w:eastAsia="zh-CN"/>
        </w:rPr>
        <w:t>s</w:t>
      </w:r>
      <w:r w:rsidR="002A229C">
        <w:rPr>
          <w:rFonts w:eastAsiaTheme="minorEastAsia" w:hint="eastAsia"/>
          <w:lang w:eastAsia="zh-CN"/>
        </w:rPr>
        <w:t xml:space="preserve">, </w:t>
      </w:r>
      <w:r w:rsidR="00AC6966">
        <w:rPr>
          <w:rFonts w:eastAsiaTheme="minorEastAsia"/>
          <w:lang w:eastAsia="zh-CN"/>
        </w:rPr>
        <w:t xml:space="preserve">via either </w:t>
      </w:r>
      <w:r w:rsidR="002A229C">
        <w:rPr>
          <w:rFonts w:eastAsiaTheme="minorEastAsia"/>
          <w:lang w:eastAsia="zh-CN"/>
        </w:rPr>
        <w:t>explicitly</w:t>
      </w:r>
      <w:r w:rsidR="002A229C">
        <w:rPr>
          <w:rFonts w:eastAsiaTheme="minorEastAsia" w:hint="eastAsia"/>
          <w:lang w:eastAsia="zh-CN"/>
        </w:rPr>
        <w:t xml:space="preserve"> by RRC or implicit</w:t>
      </w:r>
      <w:r w:rsidR="00AC6966">
        <w:rPr>
          <w:rFonts w:eastAsiaTheme="minorEastAsia"/>
          <w:lang w:eastAsia="zh-CN"/>
        </w:rPr>
        <w:t xml:space="preserve"> </w:t>
      </w:r>
      <w:r w:rsidR="00B2719D">
        <w:rPr>
          <w:rFonts w:eastAsiaTheme="minorEastAsia"/>
          <w:lang w:eastAsia="zh-CN"/>
        </w:rPr>
        <w:t>(re)</w:t>
      </w:r>
      <w:r w:rsidR="00AC6966">
        <w:rPr>
          <w:rFonts w:eastAsiaTheme="minorEastAsia"/>
          <w:lang w:eastAsia="zh-CN"/>
        </w:rPr>
        <w:t>allocation of the HARQ IDs</w:t>
      </w:r>
      <w:r>
        <w:rPr>
          <w:rFonts w:eastAsiaTheme="minorEastAsia"/>
          <w:lang w:eastAsia="zh-CN"/>
        </w:rPr>
        <w:t>?</w:t>
      </w:r>
    </w:p>
    <w:p w:rsidR="00C729F6" w:rsidRDefault="00615283" w:rsidP="00585BF1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analysis, </w:t>
      </w:r>
      <w:r>
        <w:rPr>
          <w:rFonts w:eastAsiaTheme="minorEastAsia"/>
          <w:lang w:eastAsia="zh-CN"/>
        </w:rPr>
        <w:t>our preferences are given.</w:t>
      </w:r>
    </w:p>
    <w:bookmarkEnd w:id="3"/>
    <w:bookmarkEnd w:id="4"/>
    <w:p w:rsidR="00C729F6" w:rsidRDefault="00615283" w:rsidP="00585BF1">
      <w:pPr>
        <w:pStyle w:val="1"/>
        <w:jc w:val="both"/>
      </w:pPr>
      <w:r>
        <w:rPr>
          <w:rFonts w:hint="eastAsia"/>
        </w:rPr>
        <w:lastRenderedPageBreak/>
        <w:t>Discussion</w:t>
      </w:r>
    </w:p>
    <w:p w:rsidR="00C729F6" w:rsidRDefault="00615283" w:rsidP="00585BF1">
      <w:pPr>
        <w:pStyle w:val="20"/>
        <w:ind w:left="562" w:hanging="562"/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Multiple </w:t>
      </w:r>
      <w:r>
        <w:rPr>
          <w:rFonts w:eastAsiaTheme="minorEastAsia"/>
        </w:rPr>
        <w:t>SPSs/</w:t>
      </w:r>
      <w:r>
        <w:rPr>
          <w:rFonts w:eastAsiaTheme="minorEastAsia" w:hint="eastAsia"/>
        </w:rPr>
        <w:t>CGs configurations</w:t>
      </w:r>
      <w:r w:rsidR="00C33B36">
        <w:rPr>
          <w:rFonts w:eastAsiaTheme="minorEastAsia" w:hint="eastAsia"/>
        </w:rPr>
        <w:t xml:space="preserve"> in</w:t>
      </w:r>
      <w:r w:rsidR="00B0179C">
        <w:rPr>
          <w:rFonts w:eastAsiaTheme="minorEastAsia"/>
        </w:rPr>
        <w:t>dexing across BWPs</w:t>
      </w:r>
      <w:r w:rsidR="0042195F">
        <w:rPr>
          <w:rFonts w:eastAsiaTheme="minorEastAsia"/>
        </w:rPr>
        <w:t xml:space="preserve"> and Serving Cells</w:t>
      </w:r>
    </w:p>
    <w:p w:rsidR="004C55A2" w:rsidRDefault="00303F25" w:rsidP="00585BF1">
      <w:pPr>
        <w:pStyle w:val="a0"/>
        <w:rPr>
          <w:rFonts w:eastAsiaTheme="minorEastAsia"/>
          <w:lang w:eastAsia="zh-CN"/>
        </w:rPr>
      </w:pPr>
      <w:r w:rsidRPr="00FB655E">
        <w:rPr>
          <w:rFonts w:eastAsiaTheme="minorEastAsia" w:hint="eastAsia"/>
          <w:lang w:eastAsia="zh-CN"/>
        </w:rPr>
        <w:t xml:space="preserve">According to RAN1 agreements, </w:t>
      </w:r>
      <w:r w:rsidR="00615283" w:rsidRPr="00FB655E">
        <w:rPr>
          <w:rFonts w:eastAsiaTheme="minorEastAsia"/>
          <w:lang w:eastAsia="zh-CN"/>
        </w:rPr>
        <w:t xml:space="preserve">the maximum number of </w:t>
      </w:r>
      <w:r w:rsidR="00615283" w:rsidRPr="00FB655E">
        <w:rPr>
          <w:rFonts w:eastAsiaTheme="minorEastAsia" w:hint="eastAsia"/>
          <w:lang w:eastAsia="zh-CN"/>
        </w:rPr>
        <w:t xml:space="preserve">CG </w:t>
      </w:r>
      <w:r w:rsidR="00615283" w:rsidRPr="00FB655E">
        <w:rPr>
          <w:rFonts w:eastAsiaTheme="minorEastAsia"/>
          <w:lang w:eastAsia="zh-CN"/>
        </w:rPr>
        <w:t xml:space="preserve">configurations for a given BWP of a </w:t>
      </w:r>
      <w:bookmarkStart w:id="5" w:name="OLE_LINK80"/>
      <w:bookmarkStart w:id="6" w:name="OLE_LINK81"/>
      <w:r w:rsidR="00615283" w:rsidRPr="00FB655E">
        <w:rPr>
          <w:rFonts w:eastAsiaTheme="minorEastAsia"/>
          <w:lang w:eastAsia="zh-CN"/>
        </w:rPr>
        <w:t xml:space="preserve">serving cell </w:t>
      </w:r>
      <w:bookmarkEnd w:id="5"/>
      <w:bookmarkEnd w:id="6"/>
      <w:r w:rsidR="00615283" w:rsidRPr="00FB655E">
        <w:rPr>
          <w:rFonts w:eastAsiaTheme="minorEastAsia"/>
          <w:lang w:eastAsia="zh-CN"/>
        </w:rPr>
        <w:t xml:space="preserve">is </w:t>
      </w:r>
      <w:r w:rsidRPr="00FB655E">
        <w:rPr>
          <w:rFonts w:eastAsiaTheme="minorEastAsia" w:hint="eastAsia"/>
          <w:lang w:eastAsia="zh-CN"/>
        </w:rPr>
        <w:t>12</w:t>
      </w:r>
      <w:r w:rsidR="00615283" w:rsidRPr="00FB655E">
        <w:rPr>
          <w:rFonts w:eastAsiaTheme="minorEastAsia"/>
          <w:lang w:eastAsia="zh-CN"/>
        </w:rPr>
        <w:t>, and</w:t>
      </w:r>
      <w:r w:rsidRPr="00FB655E">
        <w:rPr>
          <w:rFonts w:eastAsiaTheme="minorEastAsia" w:hint="eastAsia"/>
          <w:lang w:eastAsia="zh-CN"/>
        </w:rPr>
        <w:t xml:space="preserve"> the maximum number of SPS configurations for a given BWP of a serving cell is 8.</w:t>
      </w:r>
      <w:r w:rsidR="00DF19FA">
        <w:rPr>
          <w:rFonts w:eastAsiaTheme="minorEastAsia" w:hint="eastAsia"/>
          <w:lang w:eastAsia="zh-CN"/>
        </w:rPr>
        <w:t xml:space="preserve"> Hence, regarding the multiple SPS/CGs configurations, another issue </w:t>
      </w:r>
      <w:r w:rsidR="00653B30">
        <w:rPr>
          <w:rFonts w:eastAsiaTheme="minorEastAsia"/>
          <w:lang w:eastAsia="zh-CN"/>
        </w:rPr>
        <w:t xml:space="preserve">which </w:t>
      </w:r>
      <w:r w:rsidR="00DF19FA">
        <w:rPr>
          <w:rFonts w:eastAsiaTheme="minorEastAsia" w:hint="eastAsia"/>
          <w:lang w:eastAsia="zh-CN"/>
        </w:rPr>
        <w:t>needs to be discussed is how to assign the SPS/CG</w:t>
      </w:r>
      <w:r w:rsidR="00892196">
        <w:rPr>
          <w:rFonts w:eastAsiaTheme="minorEastAsia" w:hint="eastAsia"/>
          <w:lang w:eastAsia="zh-CN"/>
        </w:rPr>
        <w:t xml:space="preserve"> configuration</w:t>
      </w:r>
      <w:r w:rsidR="00DF19FA">
        <w:rPr>
          <w:rFonts w:eastAsiaTheme="minorEastAsia" w:hint="eastAsia"/>
          <w:lang w:eastAsia="zh-CN"/>
        </w:rPr>
        <w:t xml:space="preserve"> index</w:t>
      </w:r>
      <w:r w:rsidR="00892196">
        <w:rPr>
          <w:rFonts w:eastAsiaTheme="minorEastAsia" w:hint="eastAsia"/>
          <w:lang w:eastAsia="zh-CN"/>
        </w:rPr>
        <w:t xml:space="preserve"> </w:t>
      </w:r>
      <w:r w:rsidR="006A242E">
        <w:rPr>
          <w:rFonts w:eastAsiaTheme="minorEastAsia"/>
          <w:lang w:eastAsia="zh-CN"/>
        </w:rPr>
        <w:t xml:space="preserve">across BWPs </w:t>
      </w:r>
      <w:r w:rsidR="004C55A2">
        <w:rPr>
          <w:rFonts w:eastAsiaTheme="minorEastAsia"/>
          <w:lang w:eastAsia="zh-CN"/>
        </w:rPr>
        <w:t>and</w:t>
      </w:r>
      <w:r w:rsidR="006A242E">
        <w:rPr>
          <w:rFonts w:eastAsiaTheme="minorEastAsia"/>
          <w:lang w:eastAsia="zh-CN"/>
        </w:rPr>
        <w:t xml:space="preserve"> </w:t>
      </w:r>
      <w:r w:rsidR="000E61E3" w:rsidRPr="00FB655E">
        <w:rPr>
          <w:rFonts w:eastAsiaTheme="minorEastAsia"/>
          <w:lang w:eastAsia="zh-CN"/>
        </w:rPr>
        <w:t>serving cell</w:t>
      </w:r>
      <w:r w:rsidR="004C55A2">
        <w:rPr>
          <w:rFonts w:eastAsiaTheme="minorEastAsia"/>
          <w:lang w:eastAsia="zh-CN"/>
        </w:rPr>
        <w:t>s of a UE</w:t>
      </w:r>
      <w:r w:rsidR="00892196">
        <w:rPr>
          <w:rFonts w:eastAsiaTheme="minorEastAsia" w:hint="eastAsia"/>
          <w:lang w:eastAsia="zh-CN"/>
        </w:rPr>
        <w:t>.</w:t>
      </w:r>
      <w:r w:rsidR="00DF19FA">
        <w:rPr>
          <w:rFonts w:eastAsiaTheme="minorEastAsia" w:hint="eastAsia"/>
          <w:lang w:eastAsia="zh-CN"/>
        </w:rPr>
        <w:t xml:space="preserve"> </w:t>
      </w:r>
    </w:p>
    <w:p w:rsidR="00791F16" w:rsidRPr="00484025" w:rsidRDefault="00791F16" w:rsidP="00585BF1">
      <w:pPr>
        <w:pStyle w:val="a0"/>
        <w:rPr>
          <w:rFonts w:eastAsiaTheme="minorEastAsia"/>
          <w:b/>
          <w:u w:val="single"/>
          <w:lang w:eastAsia="zh-CN"/>
        </w:rPr>
      </w:pPr>
      <w:r w:rsidRPr="00484025">
        <w:rPr>
          <w:rFonts w:eastAsiaTheme="minorEastAsia"/>
          <w:b/>
          <w:u w:val="single"/>
          <w:lang w:eastAsia="zh-CN"/>
        </w:rPr>
        <w:t xml:space="preserve">SPS/CG indexing across </w:t>
      </w:r>
      <w:r w:rsidR="00581783" w:rsidRPr="009C06F9">
        <w:rPr>
          <w:rFonts w:eastAsiaTheme="minorEastAsia"/>
          <w:b/>
          <w:u w:val="single"/>
          <w:lang w:eastAsia="zh-CN"/>
        </w:rPr>
        <w:t>serving cell</w:t>
      </w:r>
      <w:r w:rsidRPr="00484025">
        <w:rPr>
          <w:rFonts w:eastAsiaTheme="minorEastAsia"/>
          <w:b/>
          <w:u w:val="single"/>
          <w:lang w:eastAsia="zh-CN"/>
        </w:rPr>
        <w:t>s</w:t>
      </w:r>
    </w:p>
    <w:p w:rsidR="004C55A2" w:rsidRDefault="005269A9" w:rsidP="00585BF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Having a unique SPS/CG index at UE level in CA configuration would require</w:t>
      </w:r>
      <w:r>
        <w:rPr>
          <w:rFonts w:eastAsiaTheme="minorEastAsia" w:hint="eastAsia"/>
          <w:lang w:eastAsia="zh-CN"/>
        </w:rPr>
        <w:t xml:space="preserve"> further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 on how to define the maximum number of SPS/CG configurations supported by one UE</w:t>
      </w:r>
      <w:r>
        <w:rPr>
          <w:rFonts w:eastAsiaTheme="minorEastAsia"/>
          <w:lang w:eastAsia="zh-CN"/>
        </w:rPr>
        <w:t xml:space="preserve">. Moreover, </w:t>
      </w:r>
      <w:r w:rsidR="004C55A2">
        <w:rPr>
          <w:rFonts w:eastAsiaTheme="minorEastAsia"/>
          <w:lang w:eastAsia="zh-CN"/>
        </w:rPr>
        <w:t xml:space="preserve">it must be noted that multiple active SPS/CGs across </w:t>
      </w:r>
      <w:r w:rsidR="00791F16">
        <w:rPr>
          <w:rFonts w:eastAsiaTheme="minorEastAsia"/>
          <w:lang w:eastAsia="zh-CN"/>
        </w:rPr>
        <w:t>cells is already support</w:t>
      </w:r>
      <w:r w:rsidR="00EF2FC4">
        <w:rPr>
          <w:rFonts w:eastAsiaTheme="minorEastAsia"/>
          <w:lang w:eastAsia="zh-CN"/>
        </w:rPr>
        <w:t>ed</w:t>
      </w:r>
      <w:r w:rsidR="00791F16">
        <w:rPr>
          <w:rFonts w:eastAsiaTheme="minorEastAsia"/>
          <w:lang w:eastAsia="zh-CN"/>
        </w:rPr>
        <w:t xml:space="preserve"> in Rel-15, where each SPS/CG is implicitly identified, e.g. during L1 activation/de-activation, by the cell where the SPS/CG allocation takes place. Thus, there was no need to use any explicit indexing. We think the same rule can be used in Rel-16.</w:t>
      </w:r>
    </w:p>
    <w:p w:rsidR="00950CF6" w:rsidRDefault="00950CF6" w:rsidP="00585BF1">
      <w:pPr>
        <w:pStyle w:val="a4"/>
        <w:jc w:val="both"/>
        <w:rPr>
          <w:b/>
          <w:lang w:eastAsia="zh-CN"/>
        </w:rPr>
      </w:pPr>
      <w:bookmarkStart w:id="7" w:name="_Toc21029971"/>
      <w:r w:rsidRPr="00FD2E05">
        <w:rPr>
          <w:b/>
        </w:rPr>
        <w:t xml:space="preserve">Proposal </w:t>
      </w:r>
      <w:r w:rsidRPr="00FD2E05">
        <w:rPr>
          <w:b/>
        </w:rPr>
        <w:fldChar w:fldCharType="begin"/>
      </w:r>
      <w:r w:rsidRPr="00FD2E05">
        <w:rPr>
          <w:b/>
        </w:rPr>
        <w:instrText xml:space="preserve"> SEQ Proposal \* ARABIC </w:instrText>
      </w:r>
      <w:r w:rsidRPr="00FD2E05">
        <w:rPr>
          <w:b/>
        </w:rPr>
        <w:fldChar w:fldCharType="separate"/>
      </w:r>
      <w:r>
        <w:rPr>
          <w:b/>
          <w:noProof/>
        </w:rPr>
        <w:t>1</w:t>
      </w:r>
      <w:r w:rsidRPr="00FD2E05">
        <w:rPr>
          <w:b/>
        </w:rPr>
        <w:fldChar w:fldCharType="end"/>
      </w:r>
      <w:r>
        <w:rPr>
          <w:rFonts w:hint="eastAsia"/>
          <w:b/>
        </w:rPr>
        <w:t xml:space="preserve">: </w:t>
      </w:r>
      <w:r>
        <w:rPr>
          <w:rFonts w:eastAsiaTheme="minorEastAsia"/>
          <w:b/>
          <w:lang w:eastAsia="zh-CN"/>
        </w:rPr>
        <w:t>Unique SPS/CG index at UE level is not supported and d</w:t>
      </w:r>
      <w:r w:rsidRPr="00E33D74">
        <w:rPr>
          <w:rFonts w:eastAsiaTheme="minorEastAsia"/>
          <w:b/>
          <w:lang w:eastAsia="zh-CN"/>
        </w:rPr>
        <w:t xml:space="preserve">ifferent </w:t>
      </w:r>
      <w:r w:rsidR="00581783" w:rsidRPr="009C06F9">
        <w:rPr>
          <w:rFonts w:eastAsiaTheme="minorEastAsia"/>
          <w:b/>
          <w:lang w:eastAsia="zh-CN"/>
        </w:rPr>
        <w:t>serving cell</w:t>
      </w:r>
      <w:r w:rsidR="00EF2FC4">
        <w:rPr>
          <w:rFonts w:eastAsiaTheme="minorEastAsia"/>
          <w:b/>
          <w:lang w:eastAsia="zh-CN"/>
        </w:rPr>
        <w:t>s</w:t>
      </w:r>
      <w:r w:rsidRPr="00E33D74">
        <w:rPr>
          <w:rFonts w:eastAsiaTheme="minorEastAsia"/>
          <w:b/>
          <w:lang w:eastAsia="zh-CN"/>
        </w:rPr>
        <w:t xml:space="preserve"> can share the same SPS/CG index</w:t>
      </w:r>
      <w:r>
        <w:rPr>
          <w:rFonts w:hint="eastAsia"/>
          <w:b/>
        </w:rPr>
        <w:t>.</w:t>
      </w:r>
      <w:bookmarkEnd w:id="7"/>
    </w:p>
    <w:p w:rsidR="00791F16" w:rsidRPr="00E33D74" w:rsidRDefault="00791F16" w:rsidP="00585BF1">
      <w:pPr>
        <w:pStyle w:val="a0"/>
        <w:rPr>
          <w:rFonts w:eastAsiaTheme="minorEastAsia"/>
          <w:b/>
          <w:u w:val="single"/>
          <w:lang w:eastAsia="zh-CN"/>
        </w:rPr>
      </w:pPr>
      <w:r w:rsidRPr="00E33D74">
        <w:rPr>
          <w:rFonts w:eastAsiaTheme="minorEastAsia"/>
          <w:b/>
          <w:u w:val="single"/>
          <w:lang w:eastAsia="zh-CN"/>
        </w:rPr>
        <w:t xml:space="preserve">SPS/CG indexing across </w:t>
      </w:r>
      <w:r>
        <w:rPr>
          <w:rFonts w:eastAsiaTheme="minorEastAsia"/>
          <w:b/>
          <w:u w:val="single"/>
          <w:lang w:eastAsia="zh-CN"/>
        </w:rPr>
        <w:t xml:space="preserve">BWPs of a </w:t>
      </w:r>
      <w:r w:rsidR="00EF2FC4">
        <w:rPr>
          <w:rFonts w:eastAsiaTheme="minorEastAsia"/>
          <w:b/>
          <w:u w:val="single"/>
          <w:lang w:eastAsia="zh-CN"/>
        </w:rPr>
        <w:t>s</w:t>
      </w:r>
      <w:r>
        <w:rPr>
          <w:rFonts w:eastAsiaTheme="minorEastAsia"/>
          <w:b/>
          <w:u w:val="single"/>
          <w:lang w:eastAsia="zh-CN"/>
        </w:rPr>
        <w:t xml:space="preserve">erving </w:t>
      </w:r>
      <w:r w:rsidR="00EF2FC4">
        <w:rPr>
          <w:rFonts w:eastAsiaTheme="minorEastAsia"/>
          <w:b/>
          <w:u w:val="single"/>
          <w:lang w:eastAsia="zh-CN"/>
        </w:rPr>
        <w:t>c</w:t>
      </w:r>
      <w:r>
        <w:rPr>
          <w:rFonts w:eastAsiaTheme="minorEastAsia"/>
          <w:b/>
          <w:u w:val="single"/>
          <w:lang w:eastAsia="zh-CN"/>
        </w:rPr>
        <w:t>ell</w:t>
      </w:r>
    </w:p>
    <w:p w:rsidR="00DF19FA" w:rsidRDefault="00892196" w:rsidP="00585BF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DF19FA">
        <w:rPr>
          <w:rFonts w:eastAsiaTheme="minorEastAsia" w:hint="eastAsia"/>
          <w:lang w:eastAsia="zh-CN"/>
        </w:rPr>
        <w:t>here are two possible options:</w:t>
      </w:r>
    </w:p>
    <w:p w:rsidR="00463CB7" w:rsidRDefault="002A207C" w:rsidP="00585BF1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 w:rsidR="00B1735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:</w:t>
      </w:r>
      <w:r w:rsidR="0089220D">
        <w:rPr>
          <w:rFonts w:eastAsiaTheme="minorEastAsia" w:hint="eastAsia"/>
          <w:lang w:eastAsia="zh-CN"/>
        </w:rPr>
        <w:t xml:space="preserve"> </w:t>
      </w:r>
      <w:r w:rsidR="00463CB7">
        <w:rPr>
          <w:rFonts w:eastAsiaTheme="minorEastAsia" w:hint="eastAsia"/>
          <w:lang w:eastAsia="zh-CN"/>
        </w:rPr>
        <w:t>Joint indexing</w:t>
      </w:r>
      <w:r w:rsidR="006A242E">
        <w:rPr>
          <w:rFonts w:eastAsiaTheme="minorEastAsia"/>
          <w:lang w:eastAsia="zh-CN"/>
        </w:rPr>
        <w:t xml:space="preserve"> across BWPs</w:t>
      </w:r>
      <w:r w:rsidR="00463CB7">
        <w:rPr>
          <w:rFonts w:eastAsiaTheme="minorEastAsia" w:hint="eastAsia"/>
          <w:lang w:eastAsia="zh-CN"/>
        </w:rPr>
        <w:t xml:space="preserve">. </w:t>
      </w:r>
    </w:p>
    <w:p w:rsidR="002A207C" w:rsidRPr="00892196" w:rsidRDefault="00463CB7" w:rsidP="00585BF1">
      <w:pPr>
        <w:spacing w:afterLines="50" w:after="120"/>
        <w:ind w:leftChars="200" w:left="400"/>
        <w:jc w:val="both"/>
        <w:rPr>
          <w:rFonts w:eastAsiaTheme="minorEastAsia"/>
          <w:lang w:val="en-GB" w:eastAsia="zh-CN"/>
        </w:rPr>
      </w:pPr>
      <w:r w:rsidRPr="00892196">
        <w:rPr>
          <w:rFonts w:eastAsiaTheme="minorEastAsia" w:hint="eastAsia"/>
          <w:lang w:val="en-GB" w:eastAsia="zh-CN"/>
        </w:rPr>
        <w:t xml:space="preserve">It means the </w:t>
      </w:r>
      <w:r w:rsidR="002A207C" w:rsidRPr="00892196">
        <w:rPr>
          <w:rFonts w:eastAsiaTheme="minorEastAsia" w:hint="eastAsia"/>
          <w:lang w:val="en-GB" w:eastAsia="zh-CN"/>
        </w:rPr>
        <w:t>SPS/CG</w:t>
      </w:r>
      <w:r w:rsidR="00892196" w:rsidRPr="00892196">
        <w:rPr>
          <w:rFonts w:eastAsiaTheme="minorEastAsia" w:hint="eastAsia"/>
          <w:lang w:val="en-GB" w:eastAsia="zh-CN"/>
        </w:rPr>
        <w:t xml:space="preserve"> configuration</w:t>
      </w:r>
      <w:r w:rsidR="002A207C" w:rsidRPr="00892196">
        <w:rPr>
          <w:rFonts w:eastAsiaTheme="minorEastAsia" w:hint="eastAsia"/>
          <w:lang w:val="en-GB" w:eastAsia="zh-CN"/>
        </w:rPr>
        <w:t xml:space="preserve"> index is assigned </w:t>
      </w:r>
      <w:r w:rsidR="006A242E">
        <w:rPr>
          <w:rFonts w:eastAsiaTheme="minorEastAsia"/>
          <w:lang w:val="en-GB" w:eastAsia="zh-CN"/>
        </w:rPr>
        <w:t xml:space="preserve">at </w:t>
      </w:r>
      <w:r w:rsidR="00EF2FC4">
        <w:rPr>
          <w:rFonts w:eastAsiaTheme="minorEastAsia"/>
          <w:lang w:val="en-GB" w:eastAsia="zh-CN"/>
        </w:rPr>
        <w:t>s</w:t>
      </w:r>
      <w:r w:rsidR="006A242E">
        <w:rPr>
          <w:rFonts w:eastAsiaTheme="minorEastAsia"/>
          <w:lang w:val="en-GB" w:eastAsia="zh-CN"/>
        </w:rPr>
        <w:t xml:space="preserve">erving </w:t>
      </w:r>
      <w:r w:rsidR="00EF2FC4">
        <w:rPr>
          <w:rFonts w:eastAsiaTheme="minorEastAsia"/>
          <w:lang w:val="en-GB" w:eastAsia="zh-CN"/>
        </w:rPr>
        <w:t>c</w:t>
      </w:r>
      <w:r w:rsidR="006A242E">
        <w:rPr>
          <w:rFonts w:eastAsiaTheme="minorEastAsia"/>
          <w:lang w:val="en-GB" w:eastAsia="zh-CN"/>
        </w:rPr>
        <w:t>ell level</w:t>
      </w:r>
      <w:r w:rsidRPr="00892196">
        <w:rPr>
          <w:rFonts w:eastAsiaTheme="minorEastAsia" w:hint="eastAsia"/>
          <w:lang w:val="en-GB" w:eastAsia="zh-CN"/>
        </w:rPr>
        <w:t xml:space="preserve">, and the </w:t>
      </w:r>
      <w:r w:rsidR="002A207C" w:rsidRPr="00892196">
        <w:rPr>
          <w:rFonts w:eastAsiaTheme="minorEastAsia" w:hint="eastAsia"/>
          <w:lang w:val="en-GB" w:eastAsia="zh-CN"/>
        </w:rPr>
        <w:t>SPS/CG</w:t>
      </w:r>
      <w:r w:rsidR="00892196" w:rsidRPr="00892196">
        <w:rPr>
          <w:rFonts w:eastAsiaTheme="minorEastAsia" w:hint="eastAsia"/>
          <w:lang w:val="en-GB" w:eastAsia="zh-CN"/>
        </w:rPr>
        <w:t xml:space="preserve"> configuration</w:t>
      </w:r>
      <w:r w:rsidR="002A207C" w:rsidRPr="00892196">
        <w:rPr>
          <w:rFonts w:eastAsiaTheme="minorEastAsia" w:hint="eastAsia"/>
          <w:lang w:val="en-GB" w:eastAsia="zh-CN"/>
        </w:rPr>
        <w:t xml:space="preserve"> index is unique in </w:t>
      </w:r>
      <w:r w:rsidRPr="00892196">
        <w:rPr>
          <w:rFonts w:eastAsiaTheme="minorEastAsia" w:hint="eastAsia"/>
          <w:lang w:val="en-GB" w:eastAsia="zh-CN"/>
        </w:rPr>
        <w:t>one</w:t>
      </w:r>
      <w:r w:rsidR="002A207C" w:rsidRPr="00892196">
        <w:rPr>
          <w:rFonts w:eastAsiaTheme="minorEastAsia" w:hint="eastAsia"/>
          <w:lang w:val="en-GB" w:eastAsia="zh-CN"/>
        </w:rPr>
        <w:t xml:space="preserve"> </w:t>
      </w:r>
      <w:r w:rsidR="00EF2FC4">
        <w:rPr>
          <w:rFonts w:eastAsiaTheme="minorEastAsia"/>
          <w:lang w:val="en-GB" w:eastAsia="zh-CN"/>
        </w:rPr>
        <w:t>s</w:t>
      </w:r>
      <w:r w:rsidR="006A242E">
        <w:rPr>
          <w:rFonts w:eastAsiaTheme="minorEastAsia"/>
          <w:lang w:val="en-GB" w:eastAsia="zh-CN"/>
        </w:rPr>
        <w:t xml:space="preserve">erving </w:t>
      </w:r>
      <w:r w:rsidR="00EF2FC4">
        <w:rPr>
          <w:rFonts w:eastAsiaTheme="minorEastAsia"/>
          <w:lang w:val="en-GB" w:eastAsia="zh-CN"/>
        </w:rPr>
        <w:t>c</w:t>
      </w:r>
      <w:r w:rsidR="006A242E">
        <w:rPr>
          <w:rFonts w:eastAsiaTheme="minorEastAsia"/>
          <w:lang w:val="en-GB" w:eastAsia="zh-CN"/>
        </w:rPr>
        <w:t>ell</w:t>
      </w:r>
      <w:r w:rsidR="002A207C" w:rsidRPr="00892196">
        <w:rPr>
          <w:rFonts w:eastAsiaTheme="minorEastAsia" w:hint="eastAsia"/>
          <w:lang w:val="en-GB" w:eastAsia="zh-CN"/>
        </w:rPr>
        <w:t>.</w:t>
      </w:r>
    </w:p>
    <w:p w:rsidR="00463CB7" w:rsidRDefault="002A207C" w:rsidP="00585BF1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="00463CB7">
        <w:rPr>
          <w:rFonts w:eastAsiaTheme="minorEastAsia" w:hint="eastAsia"/>
          <w:lang w:eastAsia="zh-CN"/>
        </w:rPr>
        <w:t>Separate indexing.</w:t>
      </w:r>
    </w:p>
    <w:p w:rsidR="002A207C" w:rsidRPr="00087064" w:rsidRDefault="00463CB7" w:rsidP="00585BF1">
      <w:pPr>
        <w:spacing w:afterLines="50" w:after="120"/>
        <w:ind w:leftChars="200" w:left="400"/>
        <w:jc w:val="both"/>
        <w:rPr>
          <w:rFonts w:eastAsiaTheme="minorEastAsia"/>
          <w:lang w:val="en-GB" w:eastAsia="zh-CN"/>
        </w:rPr>
      </w:pPr>
      <w:r w:rsidRPr="00087064">
        <w:rPr>
          <w:rFonts w:eastAsiaTheme="minorEastAsia" w:hint="eastAsia"/>
          <w:lang w:val="en-GB" w:eastAsia="zh-CN"/>
        </w:rPr>
        <w:t xml:space="preserve">It means the </w:t>
      </w:r>
      <w:r w:rsidR="002A207C" w:rsidRPr="00087064">
        <w:rPr>
          <w:rFonts w:eastAsiaTheme="minorEastAsia" w:hint="eastAsia"/>
          <w:lang w:val="en-GB" w:eastAsia="zh-CN"/>
        </w:rPr>
        <w:t>SPS/CG</w:t>
      </w:r>
      <w:r w:rsidR="00087064">
        <w:rPr>
          <w:rFonts w:eastAsiaTheme="minorEastAsia" w:hint="eastAsia"/>
          <w:lang w:val="en-GB" w:eastAsia="zh-CN"/>
        </w:rPr>
        <w:t xml:space="preserve"> configuration</w:t>
      </w:r>
      <w:r w:rsidR="002A207C" w:rsidRPr="00087064">
        <w:rPr>
          <w:rFonts w:eastAsiaTheme="minorEastAsia" w:hint="eastAsia"/>
          <w:lang w:val="en-GB" w:eastAsia="zh-CN"/>
        </w:rPr>
        <w:t xml:space="preserve"> index is assigned </w:t>
      </w:r>
      <w:r w:rsidR="001517BE" w:rsidRPr="00087064">
        <w:rPr>
          <w:rFonts w:eastAsiaTheme="minorEastAsia" w:hint="eastAsia"/>
          <w:lang w:val="en-GB" w:eastAsia="zh-CN"/>
        </w:rPr>
        <w:t xml:space="preserve">based on each </w:t>
      </w:r>
      <w:r w:rsidR="002A207C" w:rsidRPr="00087064">
        <w:rPr>
          <w:rFonts w:eastAsiaTheme="minorEastAsia" w:hint="eastAsia"/>
          <w:lang w:val="en-GB" w:eastAsia="zh-CN"/>
        </w:rPr>
        <w:t>BWP</w:t>
      </w:r>
      <w:r w:rsidR="001517BE" w:rsidRPr="00087064">
        <w:rPr>
          <w:rFonts w:eastAsiaTheme="minorEastAsia" w:hint="eastAsia"/>
          <w:lang w:val="en-GB" w:eastAsia="zh-CN"/>
        </w:rPr>
        <w:t xml:space="preserve">, and </w:t>
      </w:r>
      <w:r w:rsidR="00E91CA1">
        <w:rPr>
          <w:rFonts w:eastAsiaTheme="minorEastAsia" w:hint="eastAsia"/>
          <w:lang w:val="en-GB" w:eastAsia="zh-CN"/>
        </w:rPr>
        <w:t xml:space="preserve">the </w:t>
      </w:r>
      <w:r w:rsidR="002A207C" w:rsidRPr="00087064">
        <w:rPr>
          <w:rFonts w:eastAsiaTheme="minorEastAsia" w:hint="eastAsia"/>
          <w:lang w:val="en-GB" w:eastAsia="zh-CN"/>
        </w:rPr>
        <w:t>BWP</w:t>
      </w:r>
      <w:r w:rsidR="00793B9E" w:rsidRPr="00087064">
        <w:rPr>
          <w:rFonts w:eastAsiaTheme="minorEastAsia"/>
          <w:lang w:val="en-GB" w:eastAsia="zh-CN"/>
        </w:rPr>
        <w:t>s</w:t>
      </w:r>
      <w:r w:rsidR="002A207C" w:rsidRPr="00087064">
        <w:rPr>
          <w:rFonts w:eastAsiaTheme="minorEastAsia" w:hint="eastAsia"/>
          <w:lang w:val="en-GB" w:eastAsia="zh-CN"/>
        </w:rPr>
        <w:t xml:space="preserve"> of </w:t>
      </w:r>
      <w:r w:rsidR="005269A9">
        <w:rPr>
          <w:rFonts w:eastAsiaTheme="minorEastAsia"/>
          <w:lang w:val="en-GB" w:eastAsia="zh-CN"/>
        </w:rPr>
        <w:t>a</w:t>
      </w:r>
      <w:r w:rsidR="002A207C" w:rsidRPr="00087064">
        <w:rPr>
          <w:rFonts w:eastAsiaTheme="minorEastAsia" w:hint="eastAsia"/>
          <w:lang w:val="en-GB" w:eastAsia="zh-CN"/>
        </w:rPr>
        <w:t xml:space="preserve"> serving cell</w:t>
      </w:r>
      <w:r w:rsidR="00E91CA1">
        <w:rPr>
          <w:rFonts w:eastAsiaTheme="minorEastAsia" w:hint="eastAsia"/>
          <w:lang w:val="en-GB" w:eastAsia="zh-CN"/>
        </w:rPr>
        <w:t xml:space="preserve"> can</w:t>
      </w:r>
      <w:r w:rsidR="002A207C" w:rsidRPr="00087064">
        <w:rPr>
          <w:rFonts w:eastAsiaTheme="minorEastAsia" w:hint="eastAsia"/>
          <w:lang w:val="en-GB" w:eastAsia="zh-CN"/>
        </w:rPr>
        <w:t xml:space="preserve"> share the same SPS/CG </w:t>
      </w:r>
      <w:r w:rsidR="00E91CA1">
        <w:rPr>
          <w:rFonts w:eastAsiaTheme="minorEastAsia" w:hint="eastAsia"/>
          <w:lang w:val="en-GB" w:eastAsia="zh-CN"/>
        </w:rPr>
        <w:t xml:space="preserve">configuration </w:t>
      </w:r>
      <w:r w:rsidR="002A207C" w:rsidRPr="00087064">
        <w:rPr>
          <w:rFonts w:eastAsiaTheme="minorEastAsia" w:hint="eastAsia"/>
          <w:lang w:val="en-GB" w:eastAsia="zh-CN"/>
        </w:rPr>
        <w:t>index</w:t>
      </w:r>
      <w:r w:rsidR="001517BE" w:rsidRPr="00087064">
        <w:rPr>
          <w:rFonts w:eastAsiaTheme="minorEastAsia" w:hint="eastAsia"/>
          <w:lang w:val="en-GB" w:eastAsia="zh-CN"/>
        </w:rPr>
        <w:t>.</w:t>
      </w:r>
    </w:p>
    <w:p w:rsidR="00C14955" w:rsidRDefault="001C4480" w:rsidP="00585BF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1, </w:t>
      </w:r>
      <w:r w:rsidR="005269A9">
        <w:rPr>
          <w:rFonts w:eastAsiaTheme="minorEastAsia"/>
          <w:lang w:eastAsia="zh-CN"/>
        </w:rPr>
        <w:t xml:space="preserve">we fail to identify any clear benefit. </w:t>
      </w:r>
      <w:r>
        <w:rPr>
          <w:rFonts w:eastAsiaTheme="minorEastAsia" w:hint="eastAsia"/>
          <w:lang w:eastAsia="zh-CN"/>
        </w:rPr>
        <w:t xml:space="preserve">For option 2, </w:t>
      </w:r>
      <w:r w:rsidR="007E29A8">
        <w:rPr>
          <w:rFonts w:eastAsiaTheme="minorEastAsia" w:hint="eastAsia"/>
          <w:lang w:eastAsia="zh-CN"/>
        </w:rPr>
        <w:t>the current agreements on the maximum</w:t>
      </w:r>
      <w:r w:rsidR="00A4277D">
        <w:rPr>
          <w:rFonts w:eastAsiaTheme="minorEastAsia" w:hint="eastAsia"/>
          <w:lang w:eastAsia="zh-CN"/>
        </w:rPr>
        <w:t xml:space="preserve"> number of</w:t>
      </w:r>
      <w:r w:rsidR="007E29A8">
        <w:rPr>
          <w:rFonts w:eastAsiaTheme="minorEastAsia" w:hint="eastAsia"/>
          <w:lang w:eastAsia="zh-CN"/>
        </w:rPr>
        <w:t xml:space="preserve"> SPS/CG configurations are enough</w:t>
      </w:r>
      <w:r w:rsidR="005269A9">
        <w:rPr>
          <w:rFonts w:eastAsiaTheme="minorEastAsia"/>
          <w:lang w:eastAsia="zh-CN"/>
        </w:rPr>
        <w:t xml:space="preserve"> to also determine a maximum at UE level</w:t>
      </w:r>
      <w:r w:rsidR="007E29A8">
        <w:rPr>
          <w:rFonts w:eastAsiaTheme="minorEastAsia" w:hint="eastAsia"/>
          <w:lang w:eastAsia="zh-CN"/>
        </w:rPr>
        <w:t xml:space="preserve">. </w:t>
      </w:r>
      <w:r w:rsidR="005269A9">
        <w:rPr>
          <w:rFonts w:eastAsiaTheme="minorEastAsia"/>
          <w:lang w:eastAsia="zh-CN"/>
        </w:rPr>
        <w:t>Moreover, in Rel-15</w:t>
      </w:r>
      <w:r w:rsidR="00672471">
        <w:rPr>
          <w:rFonts w:eastAsiaTheme="minorEastAsia" w:hint="eastAsia"/>
          <w:lang w:eastAsia="zh-CN"/>
        </w:rPr>
        <w:t xml:space="preserve"> </w:t>
      </w:r>
      <w:r w:rsidR="00B340B4">
        <w:rPr>
          <w:rFonts w:eastAsiaTheme="minorEastAsia"/>
          <w:lang w:eastAsia="zh-CN"/>
        </w:rPr>
        <w:fldChar w:fldCharType="begin"/>
      </w:r>
      <w:r w:rsidR="00B340B4">
        <w:rPr>
          <w:rFonts w:eastAsiaTheme="minorEastAsia"/>
          <w:lang w:eastAsia="zh-CN"/>
        </w:rPr>
        <w:instrText xml:space="preserve"> </w:instrText>
      </w:r>
      <w:r w:rsidR="00B340B4">
        <w:rPr>
          <w:rFonts w:eastAsiaTheme="minorEastAsia" w:hint="eastAsia"/>
          <w:lang w:eastAsia="zh-CN"/>
        </w:rPr>
        <w:instrText>REF _Ref13823336 \r \h</w:instrText>
      </w:r>
      <w:r w:rsidR="00B340B4">
        <w:rPr>
          <w:rFonts w:eastAsiaTheme="minorEastAsia"/>
          <w:lang w:eastAsia="zh-CN"/>
        </w:rPr>
        <w:instrText xml:space="preserve"> </w:instrText>
      </w:r>
      <w:r w:rsidR="00585BF1">
        <w:rPr>
          <w:rFonts w:eastAsiaTheme="minorEastAsia"/>
          <w:lang w:eastAsia="zh-CN"/>
        </w:rPr>
        <w:instrText xml:space="preserve"> \* MERGEFORMAT </w:instrText>
      </w:r>
      <w:r w:rsidR="00B340B4">
        <w:rPr>
          <w:rFonts w:eastAsiaTheme="minorEastAsia"/>
          <w:lang w:eastAsia="zh-CN"/>
        </w:rPr>
      </w:r>
      <w:r w:rsidR="00B340B4">
        <w:rPr>
          <w:rFonts w:eastAsiaTheme="minorEastAsia"/>
          <w:lang w:eastAsia="zh-CN"/>
        </w:rPr>
        <w:fldChar w:fldCharType="separate"/>
      </w:r>
      <w:r w:rsidR="00B340B4">
        <w:rPr>
          <w:rFonts w:eastAsiaTheme="minorEastAsia"/>
          <w:lang w:eastAsia="zh-CN"/>
        </w:rPr>
        <w:t>[1]</w:t>
      </w:r>
      <w:r w:rsidR="00B340B4">
        <w:rPr>
          <w:rFonts w:eastAsiaTheme="minorEastAsia"/>
          <w:lang w:eastAsia="zh-CN"/>
        </w:rPr>
        <w:fldChar w:fldCharType="end"/>
      </w:r>
      <w:r w:rsidR="000A235C">
        <w:rPr>
          <w:rFonts w:eastAsiaTheme="minorEastAsia" w:hint="eastAsia"/>
          <w:lang w:eastAsia="zh-CN"/>
        </w:rPr>
        <w:t xml:space="preserve">, </w:t>
      </w:r>
      <w:r w:rsidR="00672471">
        <w:rPr>
          <w:rFonts w:eastAsiaTheme="minorEastAsia" w:hint="eastAsia"/>
          <w:lang w:eastAsia="zh-CN"/>
        </w:rPr>
        <w:t xml:space="preserve">the </w:t>
      </w:r>
      <w:r w:rsidR="000A235C">
        <w:rPr>
          <w:rFonts w:eastAsiaTheme="minorEastAsia" w:hint="eastAsia"/>
          <w:lang w:eastAsia="zh-CN"/>
        </w:rPr>
        <w:t>SPS/CG is configured based on each BWP of each serving cell. Hence</w:t>
      </w:r>
      <w:r w:rsidR="00A6680D">
        <w:rPr>
          <w:rFonts w:eastAsiaTheme="minorEastAsia" w:hint="eastAsia"/>
          <w:lang w:eastAsia="zh-CN"/>
        </w:rPr>
        <w:t xml:space="preserve">, if multiple SPS/CG configurations are introduced, the most direct </w:t>
      </w:r>
      <w:r w:rsidR="00AB7992">
        <w:rPr>
          <w:rFonts w:eastAsiaTheme="minorEastAsia" w:hint="eastAsia"/>
          <w:lang w:eastAsia="zh-CN"/>
        </w:rPr>
        <w:t>way</w:t>
      </w:r>
      <w:r w:rsidR="00A6680D">
        <w:rPr>
          <w:rFonts w:eastAsiaTheme="minorEastAsia" w:hint="eastAsia"/>
          <w:lang w:eastAsia="zh-CN"/>
        </w:rPr>
        <w:t xml:space="preserve"> is to introduce separate SPS/CG configuration index for each BWP as indicated in option 2. </w:t>
      </w:r>
      <w:r w:rsidR="005269A9">
        <w:rPr>
          <w:rFonts w:eastAsiaTheme="minorEastAsia"/>
          <w:lang w:eastAsia="zh-CN"/>
        </w:rPr>
        <w:t>And, similar to the cross-cell SPS/CG support, even considering</w:t>
      </w:r>
      <w:r w:rsidR="00C14955">
        <w:rPr>
          <w:rFonts w:eastAsiaTheme="minorEastAsia" w:hint="eastAsia"/>
          <w:lang w:eastAsia="zh-CN"/>
        </w:rPr>
        <w:t xml:space="preserve"> multiple active BWPs</w:t>
      </w:r>
      <w:r w:rsidR="00365262">
        <w:rPr>
          <w:rFonts w:eastAsiaTheme="minorEastAsia" w:hint="eastAsia"/>
          <w:lang w:eastAsia="zh-CN"/>
        </w:rPr>
        <w:t xml:space="preserve"> of one serving cell</w:t>
      </w:r>
      <w:r w:rsidR="00C14955">
        <w:rPr>
          <w:rFonts w:eastAsiaTheme="minorEastAsia" w:hint="eastAsia"/>
          <w:lang w:eastAsia="zh-CN"/>
        </w:rPr>
        <w:t xml:space="preserve"> may be introduced in fut</w:t>
      </w:r>
      <w:r w:rsidR="00653B30">
        <w:rPr>
          <w:rFonts w:eastAsiaTheme="minorEastAsia"/>
          <w:lang w:eastAsia="zh-CN"/>
        </w:rPr>
        <w:t>ure releases</w:t>
      </w:r>
      <w:r w:rsidR="005269A9">
        <w:rPr>
          <w:rFonts w:eastAsiaTheme="minorEastAsia"/>
          <w:lang w:eastAsia="zh-CN"/>
        </w:rPr>
        <w:t>, the SPS/CGs of different BWPs can be implicitly differentiated by the BWP ID whe</w:t>
      </w:r>
      <w:r w:rsidR="00950CF6">
        <w:rPr>
          <w:rFonts w:eastAsiaTheme="minorEastAsia"/>
          <w:lang w:eastAsia="zh-CN"/>
        </w:rPr>
        <w:t>re the</w:t>
      </w:r>
      <w:r w:rsidR="005269A9">
        <w:rPr>
          <w:rFonts w:eastAsiaTheme="minorEastAsia"/>
          <w:lang w:eastAsia="zh-CN"/>
        </w:rPr>
        <w:t xml:space="preserve"> allocation takes place</w:t>
      </w:r>
      <w:r w:rsidR="00C14955">
        <w:rPr>
          <w:rFonts w:eastAsiaTheme="minorEastAsia" w:hint="eastAsia"/>
          <w:lang w:eastAsia="zh-CN"/>
        </w:rPr>
        <w:t xml:space="preserve">. </w:t>
      </w:r>
      <w:r w:rsidR="00950CF6">
        <w:rPr>
          <w:rFonts w:eastAsiaTheme="minorEastAsia"/>
          <w:lang w:eastAsia="zh-CN"/>
        </w:rPr>
        <w:t>So this indexing method is also future-proof.</w:t>
      </w:r>
    </w:p>
    <w:p w:rsidR="0093654E" w:rsidRDefault="00950CF6" w:rsidP="00585BF1">
      <w:pPr>
        <w:pStyle w:val="a0"/>
      </w:pPr>
      <w:r>
        <w:rPr>
          <w:rFonts w:eastAsiaTheme="minorEastAsia"/>
          <w:lang w:eastAsia="zh-CN"/>
        </w:rPr>
        <w:t>Hence, O</w:t>
      </w:r>
      <w:r w:rsidR="00C14955">
        <w:rPr>
          <w:rFonts w:eastAsiaTheme="minorEastAsia" w:hint="eastAsia"/>
          <w:lang w:eastAsia="zh-CN"/>
        </w:rPr>
        <w:t>ption 2 is more attractive from the perspectives of specification effort and further extension.</w:t>
      </w:r>
      <w:bookmarkStart w:id="8" w:name="_Ref7191953"/>
    </w:p>
    <w:p w:rsidR="00C729F6" w:rsidRDefault="0093654E" w:rsidP="00585BF1">
      <w:pPr>
        <w:pStyle w:val="a4"/>
        <w:jc w:val="both"/>
        <w:rPr>
          <w:b/>
          <w:lang w:eastAsia="zh-CN"/>
        </w:rPr>
      </w:pPr>
      <w:bookmarkStart w:id="9" w:name="_Toc21029972"/>
      <w:r w:rsidRPr="00FD2E05">
        <w:rPr>
          <w:b/>
        </w:rPr>
        <w:t xml:space="preserve">Proposal </w:t>
      </w:r>
      <w:r w:rsidRPr="00FD2E05">
        <w:rPr>
          <w:b/>
        </w:rPr>
        <w:fldChar w:fldCharType="begin"/>
      </w:r>
      <w:r w:rsidRPr="00FD2E05">
        <w:rPr>
          <w:b/>
        </w:rPr>
        <w:instrText xml:space="preserve"> SEQ Proposal \* ARABIC </w:instrText>
      </w:r>
      <w:r w:rsidRPr="00FD2E05">
        <w:rPr>
          <w:b/>
        </w:rPr>
        <w:fldChar w:fldCharType="separate"/>
      </w:r>
      <w:r w:rsidR="00950CF6">
        <w:rPr>
          <w:b/>
          <w:noProof/>
        </w:rPr>
        <w:t>2</w:t>
      </w:r>
      <w:r w:rsidRPr="00FD2E05">
        <w:rPr>
          <w:b/>
        </w:rPr>
        <w:fldChar w:fldCharType="end"/>
      </w:r>
      <w:r w:rsidR="00615283">
        <w:rPr>
          <w:rFonts w:hint="eastAsia"/>
          <w:b/>
        </w:rPr>
        <w:t xml:space="preserve">: </w:t>
      </w:r>
      <w:r w:rsidR="00953439">
        <w:rPr>
          <w:rFonts w:hint="eastAsia"/>
          <w:b/>
          <w:lang w:eastAsia="zh-CN"/>
        </w:rPr>
        <w:t>SPS/CG configuration index is assigned based on each BWP and different BWP</w:t>
      </w:r>
      <w:r w:rsidR="009A5601">
        <w:rPr>
          <w:b/>
          <w:lang w:eastAsia="zh-CN"/>
        </w:rPr>
        <w:t>s</w:t>
      </w:r>
      <w:r w:rsidR="00953439">
        <w:rPr>
          <w:rFonts w:hint="eastAsia"/>
          <w:b/>
          <w:lang w:eastAsia="zh-CN"/>
        </w:rPr>
        <w:t xml:space="preserve"> can share the same SPS/CG configuration index</w:t>
      </w:r>
      <w:r w:rsidR="00615283">
        <w:rPr>
          <w:rFonts w:hint="eastAsia"/>
          <w:b/>
        </w:rPr>
        <w:t>.</w:t>
      </w:r>
      <w:bookmarkEnd w:id="8"/>
      <w:bookmarkEnd w:id="9"/>
    </w:p>
    <w:p w:rsidR="00C729F6" w:rsidRDefault="00615283" w:rsidP="00585BF1">
      <w:pPr>
        <w:pStyle w:val="20"/>
        <w:tabs>
          <w:tab w:val="clear" w:pos="567"/>
        </w:tabs>
        <w:ind w:left="562" w:hanging="562"/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HARQ </w:t>
      </w:r>
      <w:r w:rsidR="00FF4935">
        <w:rPr>
          <w:rFonts w:eastAsiaTheme="minorEastAsia" w:hint="eastAsia"/>
        </w:rPr>
        <w:t xml:space="preserve">Process </w:t>
      </w:r>
      <w:r>
        <w:rPr>
          <w:rFonts w:eastAsiaTheme="minorEastAsia" w:hint="eastAsia"/>
        </w:rPr>
        <w:t>ID calculation</w:t>
      </w:r>
    </w:p>
    <w:p w:rsidR="00D61EF2" w:rsidRPr="004A12B7" w:rsidRDefault="00615283" w:rsidP="00585BF1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RAN2#105bis meeting, it was agreed that </w:t>
      </w:r>
      <w:r w:rsidR="00436537">
        <w:rPr>
          <w:rFonts w:eastAsiaTheme="minorEastAsia" w:hint="eastAsia"/>
          <w:lang w:eastAsia="zh-CN"/>
        </w:rPr>
        <w:t xml:space="preserve">when multiple UL CG or DL SPS configurations </w:t>
      </w:r>
      <w:r w:rsidR="007F6FEA">
        <w:rPr>
          <w:rFonts w:eastAsiaTheme="minorEastAsia"/>
          <w:lang w:eastAsia="zh-CN"/>
        </w:rPr>
        <w:t>are</w:t>
      </w:r>
      <w:r w:rsidR="00436537">
        <w:rPr>
          <w:rFonts w:eastAsiaTheme="minorEastAsia" w:hint="eastAsia"/>
          <w:lang w:eastAsia="zh-CN"/>
        </w:rPr>
        <w:t xml:space="preserve"> configured, an </w:t>
      </w:r>
      <w:r w:rsidR="00E73CE1">
        <w:rPr>
          <w:rFonts w:eastAsiaTheme="minorEastAsia"/>
          <w:lang w:eastAsia="zh-CN"/>
        </w:rPr>
        <w:t xml:space="preserve">HARQ ID </w:t>
      </w:r>
      <w:r w:rsidRPr="00382FD1">
        <w:rPr>
          <w:rFonts w:eastAsiaTheme="minorEastAsia" w:hint="eastAsia"/>
          <w:lang w:eastAsia="zh-CN"/>
        </w:rPr>
        <w:t>offset</w:t>
      </w:r>
      <w:r w:rsidR="00B2719D">
        <w:rPr>
          <w:rFonts w:eastAsiaTheme="minorEastAsia"/>
          <w:lang w:eastAsia="zh-CN"/>
        </w:rPr>
        <w:t>, specific to each SG/SPS configuration,</w:t>
      </w:r>
      <w:r w:rsidRPr="00382FD1">
        <w:rPr>
          <w:rFonts w:eastAsiaTheme="minorEastAsia" w:hint="eastAsia"/>
          <w:lang w:eastAsia="zh-CN"/>
        </w:rPr>
        <w:t xml:space="preserve"> is </w:t>
      </w:r>
      <w:r w:rsidR="00B2719D">
        <w:rPr>
          <w:rFonts w:eastAsiaTheme="minorEastAsia"/>
          <w:lang w:eastAsia="zh-CN"/>
        </w:rPr>
        <w:t>used</w:t>
      </w:r>
      <w:r w:rsidRPr="00382FD1">
        <w:rPr>
          <w:rFonts w:eastAsiaTheme="minorEastAsia" w:hint="eastAsia"/>
          <w:lang w:eastAsia="zh-CN"/>
        </w:rPr>
        <w:t xml:space="preserve"> </w:t>
      </w:r>
      <w:r w:rsidR="00B2719D">
        <w:rPr>
          <w:rFonts w:eastAsiaTheme="minorEastAsia"/>
          <w:lang w:eastAsia="zh-CN"/>
        </w:rPr>
        <w:t>in</w:t>
      </w:r>
      <w:r w:rsidR="00B2719D" w:rsidRPr="00382FD1">
        <w:rPr>
          <w:rFonts w:eastAsiaTheme="minorEastAsia" w:hint="eastAsia"/>
          <w:lang w:eastAsia="zh-CN"/>
        </w:rPr>
        <w:t xml:space="preserve"> </w:t>
      </w:r>
      <w:r w:rsidRPr="00382FD1">
        <w:rPr>
          <w:rFonts w:eastAsiaTheme="minorEastAsia" w:hint="eastAsia"/>
          <w:lang w:eastAsia="zh-CN"/>
        </w:rPr>
        <w:t>the calculation of the HARQ process ID</w:t>
      </w:r>
      <w:r w:rsidR="00B2719D">
        <w:rPr>
          <w:rFonts w:eastAsiaTheme="minorEastAsia"/>
          <w:lang w:eastAsia="zh-CN"/>
        </w:rPr>
        <w:t xml:space="preserve"> to separate HARQ IDs of different SPS/CG configurations</w:t>
      </w:r>
      <w:r w:rsidRPr="00382FD1">
        <w:rPr>
          <w:rFonts w:eastAsiaTheme="minorEastAsia" w:hint="eastAsia"/>
          <w:lang w:eastAsia="zh-CN"/>
        </w:rPr>
        <w:t xml:space="preserve"> </w:t>
      </w:r>
      <w:r w:rsidR="00B340B4">
        <w:rPr>
          <w:rFonts w:eastAsiaTheme="minorEastAsia"/>
          <w:lang w:eastAsia="zh-CN"/>
        </w:rPr>
        <w:fldChar w:fldCharType="begin"/>
      </w:r>
      <w:r w:rsidR="00B340B4">
        <w:rPr>
          <w:rFonts w:eastAsiaTheme="minorEastAsia"/>
          <w:lang w:eastAsia="zh-CN"/>
        </w:rPr>
        <w:instrText xml:space="preserve"> </w:instrText>
      </w:r>
      <w:r w:rsidR="00B340B4">
        <w:rPr>
          <w:rFonts w:eastAsiaTheme="minorEastAsia" w:hint="eastAsia"/>
          <w:lang w:eastAsia="zh-CN"/>
        </w:rPr>
        <w:instrText>REF _Ref20402981 \r \h</w:instrText>
      </w:r>
      <w:r w:rsidR="00B340B4">
        <w:rPr>
          <w:rFonts w:eastAsiaTheme="minorEastAsia"/>
          <w:lang w:eastAsia="zh-CN"/>
        </w:rPr>
        <w:instrText xml:space="preserve"> </w:instrText>
      </w:r>
      <w:r w:rsidR="00585BF1">
        <w:rPr>
          <w:rFonts w:eastAsiaTheme="minorEastAsia"/>
          <w:lang w:eastAsia="zh-CN"/>
        </w:rPr>
        <w:instrText xml:space="preserve"> \* MERGEFORMAT </w:instrText>
      </w:r>
      <w:r w:rsidR="00B340B4">
        <w:rPr>
          <w:rFonts w:eastAsiaTheme="minorEastAsia"/>
          <w:lang w:eastAsia="zh-CN"/>
        </w:rPr>
      </w:r>
      <w:r w:rsidR="00B340B4">
        <w:rPr>
          <w:rFonts w:eastAsiaTheme="minorEastAsia"/>
          <w:lang w:eastAsia="zh-CN"/>
        </w:rPr>
        <w:fldChar w:fldCharType="separate"/>
      </w:r>
      <w:r w:rsidR="00B340B4">
        <w:rPr>
          <w:rFonts w:eastAsiaTheme="minorEastAsia"/>
          <w:lang w:eastAsia="zh-CN"/>
        </w:rPr>
        <w:t>[2]</w:t>
      </w:r>
      <w:r w:rsidR="00B340B4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B2719D">
        <w:rPr>
          <w:rFonts w:eastAsiaTheme="minorEastAsia"/>
          <w:lang w:eastAsia="zh-CN"/>
        </w:rPr>
        <w:t xml:space="preserve">In the email discussion </w:t>
      </w:r>
      <w:r w:rsidR="00DA7A34">
        <w:rPr>
          <w:rFonts w:eastAsiaTheme="minorEastAsia"/>
          <w:lang w:eastAsia="zh-CN"/>
        </w:rPr>
        <w:fldChar w:fldCharType="begin"/>
      </w:r>
      <w:r w:rsidR="00DA7A34">
        <w:rPr>
          <w:rFonts w:eastAsiaTheme="minorEastAsia"/>
          <w:lang w:eastAsia="zh-CN"/>
        </w:rPr>
        <w:instrText xml:space="preserve"> REF _Ref20496294 \r \h </w:instrText>
      </w:r>
      <w:r w:rsidR="00585BF1">
        <w:rPr>
          <w:rFonts w:eastAsiaTheme="minorEastAsia"/>
          <w:lang w:eastAsia="zh-CN"/>
        </w:rPr>
        <w:instrText xml:space="preserve"> \* MERGEFORMAT </w:instrText>
      </w:r>
      <w:r w:rsidR="00DA7A34">
        <w:rPr>
          <w:rFonts w:eastAsiaTheme="minorEastAsia"/>
          <w:lang w:eastAsia="zh-CN"/>
        </w:rPr>
      </w:r>
      <w:r w:rsidR="00DA7A34">
        <w:rPr>
          <w:rFonts w:eastAsiaTheme="minorEastAsia"/>
          <w:lang w:eastAsia="zh-CN"/>
        </w:rPr>
        <w:fldChar w:fldCharType="separate"/>
      </w:r>
      <w:r w:rsidR="00DA7A34">
        <w:rPr>
          <w:rFonts w:eastAsiaTheme="minorEastAsia"/>
          <w:lang w:eastAsia="zh-CN"/>
        </w:rPr>
        <w:t>[3]</w:t>
      </w:r>
      <w:r w:rsidR="00DA7A34">
        <w:rPr>
          <w:rFonts w:eastAsiaTheme="minorEastAsia"/>
          <w:lang w:eastAsia="zh-CN"/>
        </w:rPr>
        <w:fldChar w:fldCharType="end"/>
      </w:r>
      <w:r w:rsidR="00B2719D">
        <w:rPr>
          <w:rFonts w:eastAsiaTheme="minorEastAsia"/>
          <w:lang w:eastAsia="zh-CN"/>
        </w:rPr>
        <w:t xml:space="preserve"> to this meeting, a majority of companies favors an explicit RRC configuration of this </w:t>
      </w:r>
      <w:r w:rsidR="00E73CE1">
        <w:rPr>
          <w:rFonts w:eastAsiaTheme="minorEastAsia"/>
          <w:lang w:eastAsia="zh-CN"/>
        </w:rPr>
        <w:t>HARQ ID offset.</w:t>
      </w:r>
      <w:r w:rsidR="00B2719D">
        <w:rPr>
          <w:rFonts w:eastAsiaTheme="minorEastAsia"/>
          <w:lang w:eastAsia="zh-CN"/>
        </w:rPr>
        <w:t xml:space="preserve"> </w:t>
      </w:r>
      <w:r w:rsidR="00194069">
        <w:rPr>
          <w:rFonts w:eastAsiaTheme="minorEastAsia" w:hint="eastAsia"/>
          <w:iCs/>
          <w:lang w:eastAsia="zh-CN"/>
        </w:rPr>
        <w:t xml:space="preserve">Apparently, it is simple. However, </w:t>
      </w:r>
      <w:r w:rsidR="00D162D1">
        <w:rPr>
          <w:rFonts w:eastAsiaTheme="minorEastAsia" w:hint="eastAsia"/>
          <w:iCs/>
          <w:lang w:eastAsia="zh-CN"/>
        </w:rPr>
        <w:t>it</w:t>
      </w:r>
      <w:r w:rsidR="00D86543">
        <w:rPr>
          <w:rFonts w:eastAsiaTheme="minorEastAsia" w:hint="eastAsia"/>
          <w:iCs/>
          <w:lang w:eastAsia="zh-CN"/>
        </w:rPr>
        <w:t xml:space="preserve"> will eventually cause </w:t>
      </w:r>
      <w:r w:rsidR="00D86543">
        <w:rPr>
          <w:rFonts w:eastAsiaTheme="minorEastAsia"/>
          <w:iCs/>
          <w:lang w:eastAsia="zh-CN"/>
        </w:rPr>
        <w:t>unpredictable</w:t>
      </w:r>
      <w:r w:rsidR="00D86543">
        <w:rPr>
          <w:rFonts w:eastAsiaTheme="minorEastAsia" w:hint="eastAsia"/>
          <w:iCs/>
          <w:lang w:eastAsia="zh-CN"/>
        </w:rPr>
        <w:t xml:space="preserve"> HARQ </w:t>
      </w:r>
      <w:r w:rsidR="00D86543" w:rsidRPr="00E73CE1">
        <w:rPr>
          <w:rFonts w:eastAsiaTheme="minorEastAsia" w:hint="eastAsia"/>
          <w:iCs/>
          <w:lang w:eastAsia="zh-CN"/>
        </w:rPr>
        <w:t xml:space="preserve">process ID fragmentation. </w:t>
      </w:r>
      <w:r w:rsidR="00D61EF2" w:rsidRPr="00E73CE1">
        <w:rPr>
          <w:rFonts w:eastAsiaTheme="minorEastAsia"/>
          <w:lang w:eastAsia="zh-CN"/>
        </w:rPr>
        <w:t xml:space="preserve">For example in </w:t>
      </w:r>
      <w:r w:rsidR="00E73CE1" w:rsidRPr="00E73CE1">
        <w:rPr>
          <w:rFonts w:eastAsiaTheme="minorEastAsia"/>
          <w:lang w:eastAsia="zh-CN"/>
        </w:rPr>
        <w:fldChar w:fldCharType="begin"/>
      </w:r>
      <w:r w:rsidR="00E73CE1" w:rsidRPr="00E73CE1">
        <w:rPr>
          <w:rFonts w:eastAsiaTheme="minorEastAsia"/>
          <w:lang w:eastAsia="zh-CN"/>
        </w:rPr>
        <w:instrText xml:space="preserve"> REF _Ref20587587 \h </w:instrText>
      </w:r>
      <w:r w:rsidR="00E73CE1" w:rsidRPr="00052343">
        <w:rPr>
          <w:rFonts w:eastAsiaTheme="minorEastAsia"/>
          <w:lang w:eastAsia="zh-CN"/>
        </w:rPr>
        <w:instrText xml:space="preserve"> \* MERGEFORMAT </w:instrText>
      </w:r>
      <w:r w:rsidR="00E73CE1" w:rsidRPr="00E73CE1">
        <w:rPr>
          <w:rFonts w:eastAsiaTheme="minorEastAsia"/>
          <w:lang w:eastAsia="zh-CN"/>
        </w:rPr>
      </w:r>
      <w:r w:rsidR="00E73CE1" w:rsidRPr="00E73CE1">
        <w:rPr>
          <w:rFonts w:eastAsiaTheme="minorEastAsia"/>
          <w:lang w:eastAsia="zh-CN"/>
        </w:rPr>
        <w:fldChar w:fldCharType="separate"/>
      </w:r>
      <w:r w:rsidR="00E73CE1" w:rsidRPr="00E73CE1">
        <w:t xml:space="preserve">Figure </w:t>
      </w:r>
      <w:r w:rsidR="00E73CE1" w:rsidRPr="00E73CE1">
        <w:rPr>
          <w:noProof/>
        </w:rPr>
        <w:t>1</w:t>
      </w:r>
      <w:r w:rsidR="00E73CE1" w:rsidRPr="00E73CE1">
        <w:rPr>
          <w:rFonts w:eastAsiaTheme="minorEastAsia"/>
          <w:lang w:eastAsia="zh-CN"/>
        </w:rPr>
        <w:fldChar w:fldCharType="end"/>
      </w:r>
      <w:r w:rsidR="00D61EF2" w:rsidRPr="00E73CE1">
        <w:rPr>
          <w:rFonts w:eastAsiaTheme="minorEastAsia"/>
          <w:lang w:eastAsia="zh-CN"/>
        </w:rPr>
        <w:t xml:space="preserve">, upon RRC release of SPS/CG#1, the </w:t>
      </w:r>
      <w:r w:rsidR="00CC7EC9" w:rsidRPr="00E73CE1">
        <w:rPr>
          <w:rFonts w:eastAsiaTheme="minorEastAsia"/>
          <w:lang w:eastAsia="zh-CN"/>
        </w:rPr>
        <w:t>available</w:t>
      </w:r>
      <w:r w:rsidR="00CC7EC9" w:rsidRPr="00E73CE1">
        <w:rPr>
          <w:rFonts w:eastAsiaTheme="minorEastAsia" w:hint="eastAsia"/>
          <w:lang w:eastAsia="zh-CN"/>
        </w:rPr>
        <w:t xml:space="preserve"> </w:t>
      </w:r>
      <w:r w:rsidR="00D61EF2" w:rsidRPr="00E73CE1">
        <w:rPr>
          <w:rFonts w:eastAsiaTheme="minorEastAsia"/>
          <w:lang w:eastAsia="zh-CN"/>
        </w:rPr>
        <w:t>HP</w:t>
      </w:r>
      <w:r w:rsidR="00D61EF2" w:rsidRPr="004A12B7">
        <w:rPr>
          <w:rFonts w:eastAsiaTheme="minorEastAsia"/>
          <w:lang w:eastAsia="zh-CN"/>
        </w:rPr>
        <w:t xml:space="preserve"> IDs become fragmented</w:t>
      </w:r>
      <w:r w:rsidR="007D326B">
        <w:rPr>
          <w:rFonts w:eastAsiaTheme="minorEastAsia" w:hint="eastAsia"/>
          <w:lang w:eastAsia="zh-CN"/>
        </w:rPr>
        <w:t>. Then,</w:t>
      </w:r>
      <w:r w:rsidR="00D61EF2" w:rsidRPr="004A12B7">
        <w:rPr>
          <w:rFonts w:eastAsiaTheme="minorEastAsia"/>
          <w:lang w:eastAsia="zh-CN"/>
        </w:rPr>
        <w:t xml:space="preserve"> HP#3 and #7 are isolated</w:t>
      </w:r>
      <w:r w:rsidR="007D326B">
        <w:rPr>
          <w:rFonts w:eastAsiaTheme="minorEastAsia" w:hint="eastAsia"/>
          <w:lang w:eastAsia="zh-CN"/>
        </w:rPr>
        <w:t xml:space="preserve"> and</w:t>
      </w:r>
      <w:r w:rsidR="00D61EF2" w:rsidRPr="004A12B7">
        <w:rPr>
          <w:rFonts w:eastAsiaTheme="minorEastAsia"/>
          <w:lang w:eastAsia="zh-CN"/>
        </w:rPr>
        <w:t xml:space="preserve"> cannot be allocated to a single SPS/CG</w:t>
      </w:r>
      <w:r w:rsidR="00D61EF2">
        <w:rPr>
          <w:rFonts w:eastAsiaTheme="minorEastAsia" w:hint="eastAsia"/>
          <w:lang w:eastAsia="zh-CN"/>
        </w:rPr>
        <w:t xml:space="preserve"> </w:t>
      </w:r>
      <w:r w:rsidR="0068669D">
        <w:rPr>
          <w:rFonts w:eastAsiaTheme="minorEastAsia" w:hint="eastAsia"/>
          <w:lang w:eastAsia="zh-CN"/>
        </w:rPr>
        <w:t xml:space="preserve">unless RRC reconfigures the </w:t>
      </w:r>
      <w:r w:rsidR="00917BA5">
        <w:rPr>
          <w:rFonts w:eastAsiaTheme="minorEastAsia" w:hint="eastAsia"/>
          <w:lang w:eastAsia="zh-CN"/>
        </w:rPr>
        <w:t>SPS/CG#2</w:t>
      </w:r>
      <w:r w:rsidR="00D61EF2" w:rsidRPr="004A12B7">
        <w:rPr>
          <w:rFonts w:eastAsiaTheme="minorEastAsia"/>
          <w:lang w:eastAsia="zh-CN"/>
        </w:rPr>
        <w:t xml:space="preserve">. </w:t>
      </w:r>
    </w:p>
    <w:p w:rsidR="00D61EF2" w:rsidRDefault="000A1B5F" w:rsidP="002060C0">
      <w:pPr>
        <w:spacing w:line="264" w:lineRule="auto"/>
        <w:jc w:val="center"/>
        <w:rPr>
          <w:rFonts w:ascii="Calibri" w:eastAsia="宋体" w:hAnsi="Calibri"/>
          <w:szCs w:val="20"/>
          <w:lang w:eastAsia="zh-CN"/>
        </w:rPr>
      </w:pPr>
      <w:r>
        <w:object w:dxaOrig="8223" w:dyaOrig="3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1pt;height:146.3pt" o:ole="">
            <v:imagedata r:id="rId10" o:title=""/>
          </v:shape>
          <o:OLEObject Type="Embed" ProgID="Visio.Drawing.11" ShapeID="_x0000_i1025" DrawAspect="Content" ObjectID="_1631643148" r:id="rId11"/>
        </w:object>
      </w:r>
    </w:p>
    <w:p w:rsidR="00D61EF2" w:rsidRPr="00052343" w:rsidRDefault="00E73CE1" w:rsidP="002060C0">
      <w:pPr>
        <w:pStyle w:val="a4"/>
        <w:jc w:val="center"/>
        <w:rPr>
          <w:rFonts w:ascii="Calibri" w:hAnsi="Calibri"/>
          <w:b/>
          <w:lang w:eastAsia="zh-CN"/>
        </w:rPr>
      </w:pPr>
      <w:bookmarkStart w:id="10" w:name="_Ref20589560"/>
      <w:bookmarkStart w:id="11" w:name="_Ref20587587"/>
      <w:r w:rsidRPr="00052343">
        <w:rPr>
          <w:b/>
        </w:rPr>
        <w:t xml:space="preserve">Figure </w:t>
      </w:r>
      <w:r w:rsidRPr="00052343">
        <w:rPr>
          <w:b/>
        </w:rPr>
        <w:fldChar w:fldCharType="begin"/>
      </w:r>
      <w:r w:rsidRPr="00052343">
        <w:rPr>
          <w:b/>
        </w:rPr>
        <w:instrText xml:space="preserve"> SEQ Figure \* ARABIC </w:instrText>
      </w:r>
      <w:r w:rsidRPr="00052343">
        <w:rPr>
          <w:b/>
        </w:rPr>
        <w:fldChar w:fldCharType="separate"/>
      </w:r>
      <w:r w:rsidRPr="00052343">
        <w:rPr>
          <w:b/>
          <w:noProof/>
        </w:rPr>
        <w:t>1</w:t>
      </w:r>
      <w:r w:rsidRPr="00052343">
        <w:rPr>
          <w:b/>
        </w:rPr>
        <w:fldChar w:fldCharType="end"/>
      </w:r>
      <w:bookmarkEnd w:id="10"/>
      <w:bookmarkEnd w:id="11"/>
      <w:r w:rsidR="00D61EF2" w:rsidRPr="00E73CE1">
        <w:rPr>
          <w:rFonts w:eastAsiaTheme="minorEastAsia" w:hint="eastAsia"/>
          <w:b/>
          <w:lang w:eastAsia="zh-CN"/>
        </w:rPr>
        <w:t xml:space="preserve">: One example for HARQ process ID </w:t>
      </w:r>
      <w:r w:rsidR="00CC7EC9" w:rsidRPr="00E73CE1">
        <w:rPr>
          <w:rFonts w:eastAsiaTheme="minorEastAsia" w:hint="eastAsia"/>
          <w:b/>
          <w:lang w:eastAsia="zh-CN"/>
        </w:rPr>
        <w:t>f</w:t>
      </w:r>
      <w:r w:rsidR="00D61EF2" w:rsidRPr="00E73CE1">
        <w:rPr>
          <w:rFonts w:eastAsiaTheme="minorEastAsia" w:hint="eastAsia"/>
          <w:b/>
          <w:lang w:eastAsia="zh-CN"/>
        </w:rPr>
        <w:t>ragmentation</w:t>
      </w:r>
    </w:p>
    <w:p w:rsidR="00402439" w:rsidRPr="00052343" w:rsidRDefault="008F4F83" w:rsidP="00585BF1">
      <w:pPr>
        <w:pStyle w:val="a0"/>
        <w:keepNext/>
        <w:spacing w:beforeLines="50" w:before="120"/>
        <w:rPr>
          <w:rFonts w:eastAsiaTheme="minorEastAsia"/>
          <w:b/>
          <w:lang w:eastAsia="zh-CN"/>
        </w:rPr>
      </w:pPr>
      <w:bookmarkStart w:id="12" w:name="_Ref20823059"/>
      <w:r w:rsidRPr="00B30622">
        <w:rPr>
          <w:b/>
        </w:rPr>
        <w:t xml:space="preserve">Observation </w:t>
      </w:r>
      <w:r w:rsidRPr="00B30622">
        <w:rPr>
          <w:b/>
        </w:rPr>
        <w:fldChar w:fldCharType="begin"/>
      </w:r>
      <w:r w:rsidRPr="00B30622">
        <w:rPr>
          <w:b/>
        </w:rPr>
        <w:instrText xml:space="preserve"> SEQ Observation \* ARABIC </w:instrText>
      </w:r>
      <w:r w:rsidRPr="00B30622">
        <w:rPr>
          <w:b/>
        </w:rPr>
        <w:fldChar w:fldCharType="separate"/>
      </w:r>
      <w:r w:rsidR="007005F9">
        <w:rPr>
          <w:b/>
          <w:noProof/>
        </w:rPr>
        <w:t>1</w:t>
      </w:r>
      <w:r w:rsidRPr="00B30622">
        <w:rPr>
          <w:b/>
        </w:rPr>
        <w:fldChar w:fldCharType="end"/>
      </w:r>
      <w:r>
        <w:rPr>
          <w:rFonts w:hint="eastAsia"/>
          <w:b/>
          <w:lang w:eastAsia="zh-CN"/>
        </w:rPr>
        <w:t>:</w:t>
      </w:r>
      <w:r w:rsidR="00402439" w:rsidRPr="00052343">
        <w:rPr>
          <w:rFonts w:eastAsiaTheme="minorEastAsia"/>
          <w:b/>
          <w:lang w:eastAsia="zh-CN"/>
        </w:rPr>
        <w:t xml:space="preserve"> RRC explicit </w:t>
      </w:r>
      <w:r w:rsidR="000A1B5F">
        <w:rPr>
          <w:rFonts w:eastAsiaTheme="minorEastAsia"/>
          <w:b/>
          <w:lang w:eastAsia="zh-CN"/>
        </w:rPr>
        <w:t xml:space="preserve">SPS/CG-specific </w:t>
      </w:r>
      <w:r w:rsidR="00402439" w:rsidRPr="00052343">
        <w:rPr>
          <w:rFonts w:eastAsiaTheme="minorEastAsia"/>
          <w:b/>
          <w:lang w:eastAsia="zh-CN"/>
        </w:rPr>
        <w:t>configur</w:t>
      </w:r>
      <w:r w:rsidR="000A1B5F">
        <w:rPr>
          <w:rFonts w:eastAsiaTheme="minorEastAsia"/>
          <w:b/>
          <w:lang w:eastAsia="zh-CN"/>
        </w:rPr>
        <w:t>ation of the</w:t>
      </w:r>
      <w:r w:rsidR="00402439" w:rsidRPr="00052343">
        <w:rPr>
          <w:rFonts w:eastAsiaTheme="minorEastAsia"/>
          <w:b/>
          <w:lang w:eastAsia="zh-CN"/>
        </w:rPr>
        <w:t xml:space="preserve"> </w:t>
      </w:r>
      <w:r w:rsidR="000A1B5F">
        <w:rPr>
          <w:rFonts w:eastAsiaTheme="minorEastAsia"/>
          <w:b/>
          <w:lang w:eastAsia="zh-CN"/>
        </w:rPr>
        <w:t xml:space="preserve">HARQ ID </w:t>
      </w:r>
      <w:r w:rsidR="00402439" w:rsidRPr="00052343">
        <w:rPr>
          <w:rFonts w:eastAsiaTheme="minorEastAsia"/>
          <w:b/>
          <w:i/>
          <w:lang w:eastAsia="zh-CN"/>
        </w:rPr>
        <w:t xml:space="preserve">offset </w:t>
      </w:r>
      <w:r w:rsidR="000A1B5F">
        <w:rPr>
          <w:rFonts w:eastAsiaTheme="minorEastAsia"/>
          <w:b/>
          <w:lang w:eastAsia="zh-CN"/>
        </w:rPr>
        <w:t xml:space="preserve">results in the fragmentation of the </w:t>
      </w:r>
      <w:r w:rsidR="00402439" w:rsidRPr="00052343">
        <w:rPr>
          <w:rFonts w:eastAsiaTheme="minorEastAsia"/>
          <w:b/>
          <w:lang w:eastAsia="zh-CN"/>
        </w:rPr>
        <w:t xml:space="preserve">HARQ ID </w:t>
      </w:r>
      <w:r w:rsidR="000A1B5F">
        <w:rPr>
          <w:rFonts w:eastAsiaTheme="minorEastAsia"/>
          <w:b/>
          <w:lang w:eastAsia="zh-CN"/>
        </w:rPr>
        <w:t>space thus making uneasy re-allocation of HARQ IDs to new SPS/CG configurations</w:t>
      </w:r>
      <w:r w:rsidR="00402439" w:rsidRPr="00052343">
        <w:rPr>
          <w:rFonts w:eastAsiaTheme="minorEastAsia"/>
          <w:b/>
          <w:lang w:eastAsia="zh-CN"/>
        </w:rPr>
        <w:t>.</w:t>
      </w:r>
      <w:bookmarkEnd w:id="12"/>
    </w:p>
    <w:p w:rsidR="00C729F6" w:rsidRDefault="009B7F53" w:rsidP="00585BF1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eliminate </w:t>
      </w:r>
      <w:r w:rsidR="000A1B5F">
        <w:rPr>
          <w:rFonts w:eastAsiaTheme="minorEastAsia"/>
          <w:lang w:eastAsia="zh-CN"/>
        </w:rPr>
        <w:t xml:space="preserve">this </w:t>
      </w:r>
      <w:r>
        <w:rPr>
          <w:rFonts w:eastAsiaTheme="minorEastAsia" w:hint="eastAsia"/>
          <w:lang w:eastAsia="zh-CN"/>
        </w:rPr>
        <w:t>issue</w:t>
      </w:r>
      <w:r w:rsidR="009249CC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9249CC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wo alternatives are provided below.</w:t>
      </w:r>
    </w:p>
    <w:p w:rsidR="00B84DAA" w:rsidRPr="009C06F9" w:rsidRDefault="00615283" w:rsidP="00585BF1">
      <w:pPr>
        <w:pStyle w:val="a0"/>
        <w:numPr>
          <w:ilvl w:val="0"/>
          <w:numId w:val="14"/>
        </w:numPr>
        <w:rPr>
          <w:rFonts w:eastAsiaTheme="minorEastAsia"/>
          <w:b/>
          <w:lang w:eastAsia="zh-CN"/>
        </w:rPr>
      </w:pPr>
      <w:r w:rsidRPr="009C06F9">
        <w:rPr>
          <w:rFonts w:eastAsiaTheme="minorEastAsia"/>
          <w:b/>
          <w:lang w:eastAsia="zh-CN"/>
        </w:rPr>
        <w:t xml:space="preserve">Alternative </w:t>
      </w:r>
      <w:r w:rsidR="00A9054D" w:rsidRPr="009C06F9">
        <w:rPr>
          <w:rFonts w:eastAsiaTheme="minorEastAsia"/>
          <w:b/>
          <w:lang w:eastAsia="zh-CN"/>
        </w:rPr>
        <w:t>1</w:t>
      </w:r>
      <w:r w:rsidRPr="009C06F9">
        <w:rPr>
          <w:rFonts w:eastAsiaTheme="minorEastAsia"/>
          <w:b/>
          <w:lang w:eastAsia="zh-CN"/>
        </w:rPr>
        <w:t>:</w:t>
      </w:r>
    </w:p>
    <w:p w:rsidR="00C729F6" w:rsidRDefault="000A1B5F" w:rsidP="00585BF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1E17B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HARQ ID </w:t>
      </w:r>
      <w:r w:rsidR="006B0359">
        <w:rPr>
          <w:rFonts w:eastAsiaTheme="minorEastAsia" w:hint="eastAsia"/>
          <w:lang w:eastAsia="zh-CN"/>
        </w:rPr>
        <w:t>o</w:t>
      </w:r>
      <w:r w:rsidR="00615283" w:rsidRPr="00884FC8">
        <w:rPr>
          <w:rFonts w:eastAsiaTheme="minorEastAsia"/>
          <w:lang w:eastAsia="zh-CN"/>
        </w:rPr>
        <w:t xml:space="preserve">ffset is </w:t>
      </w:r>
      <w:r>
        <w:rPr>
          <w:rFonts w:eastAsiaTheme="minorEastAsia"/>
          <w:lang w:eastAsia="zh-CN"/>
        </w:rPr>
        <w:t xml:space="preserve">implicitly </w:t>
      </w:r>
      <w:r w:rsidR="00615283" w:rsidRPr="00884FC8">
        <w:rPr>
          <w:rFonts w:eastAsiaTheme="minorEastAsia"/>
          <w:lang w:eastAsia="zh-CN"/>
        </w:rPr>
        <w:t xml:space="preserve">calculated based on the </w:t>
      </w:r>
      <w:r w:rsidR="007F6FEA">
        <w:rPr>
          <w:rFonts w:eastAsiaTheme="minorEastAsia"/>
          <w:lang w:eastAsia="zh-CN"/>
        </w:rPr>
        <w:t xml:space="preserve">number of </w:t>
      </w:r>
      <w:r w:rsidR="00615283" w:rsidRPr="00884FC8">
        <w:rPr>
          <w:rFonts w:eastAsiaTheme="minorEastAsia"/>
          <w:lang w:eastAsia="zh-CN"/>
        </w:rPr>
        <w:t>HARQ process</w:t>
      </w:r>
      <w:r w:rsidR="007F6FEA">
        <w:rPr>
          <w:rFonts w:eastAsiaTheme="minorEastAsia"/>
          <w:lang w:eastAsia="zh-CN"/>
        </w:rPr>
        <w:t>es</w:t>
      </w:r>
      <w:r w:rsidR="00615283" w:rsidRPr="00884FC8">
        <w:rPr>
          <w:rFonts w:eastAsiaTheme="minorEastAsia"/>
          <w:lang w:eastAsia="zh-CN"/>
        </w:rPr>
        <w:t xml:space="preserve"> </w:t>
      </w:r>
      <w:r w:rsidR="007F6FEA">
        <w:rPr>
          <w:rFonts w:eastAsiaTheme="minorEastAsia"/>
          <w:lang w:eastAsia="zh-CN"/>
        </w:rPr>
        <w:t>configured for</w:t>
      </w:r>
      <w:r w:rsidR="00615283" w:rsidRPr="00884FC8">
        <w:rPr>
          <w:rFonts w:eastAsiaTheme="minorEastAsia"/>
          <w:lang w:eastAsia="zh-CN"/>
        </w:rPr>
        <w:t xml:space="preserve"> each SPS/CG configuration.</w:t>
      </w:r>
      <w:r w:rsidR="00615283">
        <w:rPr>
          <w:rFonts w:eastAsiaTheme="minorEastAsia" w:hint="eastAsia"/>
          <w:lang w:eastAsia="zh-CN"/>
        </w:rPr>
        <w:t xml:space="preserve"> The </w:t>
      </w:r>
      <w:r w:rsidR="00615283">
        <w:rPr>
          <w:rFonts w:eastAsiaTheme="minorEastAsia" w:hint="eastAsia"/>
          <w:i/>
          <w:lang w:eastAsia="zh-CN"/>
        </w:rPr>
        <w:t>offset</w:t>
      </w:r>
      <w:r w:rsidR="00615283">
        <w:rPr>
          <w:rFonts w:eastAsiaTheme="minorEastAsia" w:hint="eastAsia"/>
          <w:i/>
          <w:vertAlign w:val="subscript"/>
          <w:lang w:eastAsia="zh-CN"/>
        </w:rPr>
        <w:t>i</w:t>
      </w:r>
      <w:r w:rsidR="00615283">
        <w:rPr>
          <w:rFonts w:eastAsiaTheme="minorEastAsia" w:hint="eastAsia"/>
          <w:vertAlign w:val="subscript"/>
          <w:lang w:eastAsia="zh-CN"/>
        </w:rPr>
        <w:t xml:space="preserve"> </w:t>
      </w:r>
      <w:r w:rsidR="00615283">
        <w:rPr>
          <w:rFonts w:eastAsiaTheme="minorEastAsia" w:hint="eastAsia"/>
          <w:lang w:eastAsia="zh-CN"/>
        </w:rPr>
        <w:t xml:space="preserve">is </w:t>
      </w:r>
      <w:r w:rsidR="00615283">
        <w:rPr>
          <w:rFonts w:eastAsiaTheme="minorEastAsia"/>
          <w:lang w:eastAsia="zh-CN"/>
        </w:rPr>
        <w:t>calculated</w:t>
      </w:r>
      <w:r w:rsidR="00615283">
        <w:rPr>
          <w:rFonts w:eastAsiaTheme="minorEastAsia" w:hint="eastAsia"/>
          <w:lang w:eastAsia="zh-CN"/>
        </w:rPr>
        <w:t xml:space="preserve"> according to the </w:t>
      </w:r>
      <w:r w:rsidR="00615283">
        <w:rPr>
          <w:rFonts w:eastAsiaTheme="minorEastAsia"/>
          <w:lang w:eastAsia="zh-CN"/>
        </w:rPr>
        <w:t>equation</w:t>
      </w:r>
      <w:r w:rsidR="00615283">
        <w:rPr>
          <w:rFonts w:eastAsiaTheme="minorEastAsia" w:hint="eastAsia"/>
          <w:lang w:eastAsia="zh-CN"/>
        </w:rPr>
        <w:t xml:space="preserve"> below,</w:t>
      </w:r>
    </w:p>
    <w:p w:rsidR="00C729F6" w:rsidRDefault="00017C74" w:rsidP="00585BF1">
      <w:pPr>
        <w:pStyle w:val="a0"/>
        <w:rPr>
          <w:rFonts w:eastAsiaTheme="minorEastAsia"/>
          <w:lang w:eastAsia="zh-CN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offset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=0,                              i=0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offset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j=0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i-1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HarqNum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, i&gt;0</m:t>
                    </m:r>
                  </m:e>
                </m:nary>
              </m:e>
            </m:eqArr>
          </m:e>
        </m:d>
      </m:oMath>
      <w:r w:rsidR="00615283">
        <w:rPr>
          <w:rFonts w:eastAsiaTheme="minorEastAsia" w:hint="eastAsia"/>
          <w:lang w:eastAsia="zh-CN"/>
        </w:rPr>
        <w:tab/>
        <w:t>(1)</w:t>
      </w:r>
    </w:p>
    <w:p w:rsidR="00780789" w:rsidRPr="00C7482C" w:rsidRDefault="00615283" w:rsidP="00585BF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here, </w:t>
      </w:r>
      <w:r>
        <w:rPr>
          <w:rFonts w:eastAsiaTheme="minorEastAsia" w:hint="eastAsia"/>
          <w:i/>
          <w:lang w:eastAsia="zh-CN"/>
        </w:rPr>
        <w:t>HarqNum</w:t>
      </w:r>
      <w:r w:rsidR="007F6FEA" w:rsidRPr="00884FC8">
        <w:rPr>
          <w:rFonts w:eastAsiaTheme="minorEastAsia"/>
          <w:i/>
          <w:vertAlign w:val="subscript"/>
          <w:lang w:eastAsia="zh-CN"/>
        </w:rPr>
        <w:t>j</w:t>
      </w:r>
      <w:r>
        <w:rPr>
          <w:rFonts w:eastAsiaTheme="minorEastAsia" w:hint="eastAsia"/>
          <w:lang w:eastAsia="zh-CN"/>
        </w:rPr>
        <w:t xml:space="preserve"> is the </w:t>
      </w:r>
      <w:r w:rsidR="00822447">
        <w:rPr>
          <w:rFonts w:eastAsiaTheme="minorEastAsia" w:hint="eastAsia"/>
          <w:lang w:eastAsia="zh-CN"/>
        </w:rPr>
        <w:t xml:space="preserve">number of </w:t>
      </w:r>
      <w:r>
        <w:rPr>
          <w:rFonts w:eastAsiaTheme="minorEastAsia" w:hint="eastAsia"/>
          <w:lang w:eastAsia="zh-CN"/>
        </w:rPr>
        <w:t>HARQ process</w:t>
      </w:r>
      <w:r w:rsidR="007F6FEA">
        <w:rPr>
          <w:rFonts w:eastAsiaTheme="minorEastAsia"/>
          <w:lang w:eastAsia="zh-CN"/>
        </w:rPr>
        <w:t>es</w:t>
      </w:r>
      <w:r>
        <w:rPr>
          <w:rFonts w:eastAsiaTheme="minorEastAsia" w:hint="eastAsia"/>
          <w:lang w:eastAsia="zh-CN"/>
        </w:rPr>
        <w:t xml:space="preserve"> of SPS/CG configuration</w:t>
      </w:r>
      <w:r w:rsidR="00EB7AE6">
        <w:rPr>
          <w:rFonts w:eastAsiaTheme="minorEastAsia"/>
          <w:lang w:eastAsia="zh-CN"/>
        </w:rPr>
        <w:t xml:space="preserve"> </w:t>
      </w:r>
      <w:r w:rsidR="00EB7AE6" w:rsidRPr="00884FC8">
        <w:rPr>
          <w:rFonts w:eastAsiaTheme="minorEastAsia"/>
          <w:i/>
          <w:lang w:eastAsia="zh-CN"/>
        </w:rPr>
        <w:t>j</w:t>
      </w:r>
      <w:r>
        <w:rPr>
          <w:rFonts w:eastAsiaTheme="minorEastAsia" w:hint="eastAsia"/>
          <w:lang w:eastAsia="zh-CN"/>
        </w:rPr>
        <w:t xml:space="preserve">, and </w:t>
      </w:r>
      <w:r>
        <w:rPr>
          <w:rFonts w:eastAsiaTheme="minorEastAsia"/>
          <w:i/>
          <w:lang w:eastAsia="zh-CN"/>
        </w:rPr>
        <w:t>i</w:t>
      </w:r>
      <w:r>
        <w:rPr>
          <w:rFonts w:eastAsiaTheme="minorEastAsia"/>
          <w:lang w:eastAsia="zh-CN"/>
        </w:rPr>
        <w:t xml:space="preserve"> is the configuration index which is </w:t>
      </w:r>
      <w:r w:rsidR="00D3327F">
        <w:rPr>
          <w:rFonts w:eastAsiaTheme="minorEastAsia"/>
          <w:lang w:eastAsia="zh-CN"/>
        </w:rPr>
        <w:t>d</w:t>
      </w:r>
      <w:r w:rsidR="00D3327F">
        <w:rPr>
          <w:rFonts w:eastAsiaTheme="minorEastAsia" w:hint="eastAsia"/>
          <w:lang w:eastAsia="zh-CN"/>
        </w:rPr>
        <w:t>iscussed</w:t>
      </w:r>
      <w:r w:rsidR="00D3327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section 2.1.</w:t>
      </w:r>
      <w:r>
        <w:rPr>
          <w:rFonts w:eastAsiaTheme="minorEastAsia" w:hint="eastAsia"/>
          <w:lang w:eastAsia="zh-CN"/>
        </w:rPr>
        <w:t xml:space="preserve"> Based on </w:t>
      </w:r>
      <w:r w:rsidR="002C0DCF">
        <w:rPr>
          <w:rFonts w:eastAsiaTheme="minorEastAsia" w:hint="eastAsia"/>
          <w:lang w:eastAsia="zh-CN"/>
        </w:rPr>
        <w:t xml:space="preserve">equation </w:t>
      </w:r>
      <w:r>
        <w:rPr>
          <w:rFonts w:eastAsiaTheme="minorEastAsia" w:hint="eastAsia"/>
          <w:lang w:eastAsia="zh-CN"/>
        </w:rPr>
        <w:t>(1), the HARQ process ID</w:t>
      </w:r>
      <w:r w:rsidR="00EB7AE6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will be grouped in term of SPS/CG configuration</w:t>
      </w:r>
      <w:r w:rsidR="00EF2FC4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without HARQ ID </w:t>
      </w:r>
      <w:r w:rsidRPr="00AC1AD0">
        <w:rPr>
          <w:rFonts w:eastAsiaTheme="minorEastAsia" w:hint="eastAsia"/>
          <w:lang w:eastAsia="zh-CN"/>
        </w:rPr>
        <w:t xml:space="preserve">collision. </w:t>
      </w:r>
      <w:r w:rsidR="000A1B5F" w:rsidRPr="00AC1AD0">
        <w:rPr>
          <w:rFonts w:eastAsiaTheme="minorEastAsia"/>
          <w:lang w:eastAsia="zh-CN"/>
        </w:rPr>
        <w:t xml:space="preserve">An allocation example is provided </w:t>
      </w:r>
      <w:r w:rsidRPr="00AC1AD0">
        <w:rPr>
          <w:rFonts w:eastAsiaTheme="minorEastAsia" w:hint="eastAsia"/>
          <w:lang w:eastAsia="zh-CN"/>
        </w:rPr>
        <w:t xml:space="preserve">in </w:t>
      </w:r>
      <w:r w:rsidR="000A1B5F" w:rsidRPr="00AC1AD0">
        <w:rPr>
          <w:rFonts w:eastAsiaTheme="minorEastAsia"/>
          <w:lang w:eastAsia="zh-CN"/>
        </w:rPr>
        <w:fldChar w:fldCharType="begin"/>
      </w:r>
      <w:r w:rsidR="000A1B5F" w:rsidRPr="000A1B5F">
        <w:rPr>
          <w:rFonts w:eastAsiaTheme="minorEastAsia"/>
          <w:lang w:eastAsia="zh-CN"/>
        </w:rPr>
        <w:instrText xml:space="preserve"> REF _Ref20588508 \h </w:instrText>
      </w:r>
      <w:r w:rsidR="000A1B5F" w:rsidRPr="00052343">
        <w:rPr>
          <w:rFonts w:eastAsiaTheme="minorEastAsia"/>
          <w:lang w:eastAsia="zh-CN"/>
        </w:rPr>
        <w:instrText xml:space="preserve"> \* MERGEFORMAT </w:instrText>
      </w:r>
      <w:r w:rsidR="000A1B5F" w:rsidRPr="00AC1AD0">
        <w:rPr>
          <w:rFonts w:eastAsiaTheme="minorEastAsia"/>
          <w:lang w:eastAsia="zh-CN"/>
        </w:rPr>
      </w:r>
      <w:r w:rsidR="000A1B5F" w:rsidRPr="00AC1AD0">
        <w:rPr>
          <w:rFonts w:eastAsiaTheme="minorEastAsia"/>
          <w:lang w:eastAsia="zh-CN"/>
        </w:rPr>
        <w:fldChar w:fldCharType="separate"/>
      </w:r>
      <w:r w:rsidR="000A1B5F" w:rsidRPr="00052343">
        <w:t xml:space="preserve">Figure </w:t>
      </w:r>
      <w:r w:rsidR="000A1B5F" w:rsidRPr="00052343">
        <w:rPr>
          <w:noProof/>
        </w:rPr>
        <w:t>2</w:t>
      </w:r>
      <w:r w:rsidR="000A1B5F" w:rsidRPr="00AC1AD0">
        <w:rPr>
          <w:rFonts w:eastAsiaTheme="minorEastAsia"/>
          <w:lang w:eastAsia="zh-CN"/>
        </w:rPr>
        <w:fldChar w:fldCharType="end"/>
      </w:r>
      <w:r w:rsidRPr="00C7482C">
        <w:rPr>
          <w:rFonts w:eastAsiaTheme="minorEastAsia" w:hint="eastAsia"/>
          <w:lang w:eastAsia="zh-CN"/>
        </w:rPr>
        <w:t>.</w:t>
      </w:r>
    </w:p>
    <w:p w:rsidR="00C729F6" w:rsidRDefault="001B053F" w:rsidP="002060C0">
      <w:pPr>
        <w:pStyle w:val="a0"/>
        <w:jc w:val="center"/>
        <w:rPr>
          <w:rFonts w:eastAsiaTheme="minorEastAsia"/>
          <w:lang w:eastAsia="zh-CN"/>
        </w:rPr>
      </w:pPr>
      <w:r>
        <w:object w:dxaOrig="8025" w:dyaOrig="1990">
          <v:shape id="_x0000_i1026" type="#_x0000_t75" style="width:326.55pt;height:77.1pt" o:ole="">
            <v:imagedata r:id="rId12" o:title=""/>
          </v:shape>
          <o:OLEObject Type="Embed" ProgID="Visio.Drawing.11" ShapeID="_x0000_i1026" DrawAspect="Content" ObjectID="_1631643149" r:id="rId13"/>
        </w:object>
      </w:r>
    </w:p>
    <w:p w:rsidR="00C729F6" w:rsidRDefault="000A1B5F" w:rsidP="002060C0">
      <w:pPr>
        <w:pStyle w:val="a4"/>
        <w:jc w:val="center"/>
        <w:rPr>
          <w:rFonts w:eastAsiaTheme="minorEastAsia"/>
          <w:b/>
          <w:lang w:eastAsia="zh-CN"/>
        </w:rPr>
      </w:pPr>
      <w:bookmarkStart w:id="13" w:name="_Ref20588508"/>
      <w:r w:rsidRPr="00E23B8C">
        <w:rPr>
          <w:b/>
        </w:rPr>
        <w:t xml:space="preserve">Figure </w:t>
      </w:r>
      <w:r w:rsidRPr="00E23B8C">
        <w:rPr>
          <w:b/>
        </w:rPr>
        <w:fldChar w:fldCharType="begin"/>
      </w:r>
      <w:r w:rsidRPr="00E23B8C">
        <w:rPr>
          <w:b/>
        </w:rPr>
        <w:instrText xml:space="preserve"> SEQ Figure \* ARABIC </w:instrText>
      </w:r>
      <w:r w:rsidRPr="00E23B8C">
        <w:rPr>
          <w:b/>
        </w:rPr>
        <w:fldChar w:fldCharType="separate"/>
      </w:r>
      <w:r>
        <w:rPr>
          <w:b/>
          <w:noProof/>
        </w:rPr>
        <w:t>2</w:t>
      </w:r>
      <w:r w:rsidRPr="00E23B8C">
        <w:rPr>
          <w:b/>
        </w:rPr>
        <w:fldChar w:fldCharType="end"/>
      </w:r>
      <w:bookmarkEnd w:id="13"/>
      <w:r w:rsidRPr="00E73CE1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E</w:t>
      </w:r>
      <w:r w:rsidR="00615283">
        <w:rPr>
          <w:rFonts w:eastAsiaTheme="minorEastAsia" w:hint="eastAsia"/>
          <w:b/>
          <w:lang w:eastAsia="zh-CN"/>
        </w:rPr>
        <w:t xml:space="preserve">xample for HARQ ID </w:t>
      </w:r>
      <w:r w:rsidR="00616636">
        <w:rPr>
          <w:rFonts w:eastAsiaTheme="minorEastAsia"/>
          <w:b/>
          <w:lang w:eastAsia="zh-CN"/>
        </w:rPr>
        <w:t xml:space="preserve">offset </w:t>
      </w:r>
      <w:r w:rsidR="00615283">
        <w:rPr>
          <w:rFonts w:eastAsiaTheme="minorEastAsia" w:hint="eastAsia"/>
          <w:b/>
          <w:lang w:eastAsia="zh-CN"/>
        </w:rPr>
        <w:t xml:space="preserve">calculated based on </w:t>
      </w:r>
      <w:r w:rsidR="00616636">
        <w:rPr>
          <w:rFonts w:eastAsiaTheme="minorEastAsia"/>
          <w:b/>
          <w:lang w:eastAsia="zh-CN"/>
        </w:rPr>
        <w:t xml:space="preserve">the number of </w:t>
      </w:r>
      <w:r w:rsidR="00615283">
        <w:rPr>
          <w:rFonts w:eastAsiaTheme="minorEastAsia" w:hint="eastAsia"/>
          <w:b/>
          <w:lang w:eastAsia="zh-CN"/>
        </w:rPr>
        <w:t>HARQ Process</w:t>
      </w:r>
      <w:r w:rsidR="00616636">
        <w:rPr>
          <w:rFonts w:eastAsiaTheme="minorEastAsia"/>
          <w:b/>
          <w:lang w:eastAsia="zh-CN"/>
        </w:rPr>
        <w:t>es</w:t>
      </w:r>
      <w:r w:rsidR="00615283">
        <w:rPr>
          <w:rFonts w:eastAsiaTheme="minorEastAsia" w:hint="eastAsia"/>
          <w:b/>
          <w:lang w:eastAsia="zh-CN"/>
        </w:rPr>
        <w:t xml:space="preserve"> </w:t>
      </w:r>
      <w:r w:rsidR="00616636">
        <w:rPr>
          <w:rFonts w:eastAsiaTheme="minorEastAsia"/>
          <w:b/>
          <w:lang w:eastAsia="zh-CN"/>
        </w:rPr>
        <w:t>in previous SPS/CG configurations</w:t>
      </w:r>
    </w:p>
    <w:p w:rsidR="003D06F8" w:rsidRDefault="00AF7884" w:rsidP="00585BF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The above approach avoids fragmentation </w:t>
      </w:r>
      <w:r w:rsidR="00AC1AD0">
        <w:rPr>
          <w:rFonts w:eastAsiaTheme="minorEastAsia"/>
          <w:lang w:eastAsia="zh-CN"/>
        </w:rPr>
        <w:t xml:space="preserve">by always concatenating the HARQ IDs of the SPS/CGs configurations at any time, without requiring an explicit RRC re-allocation of the SPS/CG configurations. Indeed, the above formula </w:t>
      </w:r>
      <w:r w:rsidR="00AC1AD0" w:rsidRPr="004A12B7">
        <w:rPr>
          <w:rFonts w:eastAsiaTheme="minorEastAsia"/>
          <w:lang w:eastAsia="zh-CN"/>
        </w:rPr>
        <w:t>also manages automatically the HARQ offset (re)-assignment in case of CG release/addition</w:t>
      </w:r>
      <w:r w:rsidR="003D06F8">
        <w:rPr>
          <w:rFonts w:eastAsiaTheme="minorEastAsia" w:hint="eastAsia"/>
          <w:lang w:eastAsia="zh-CN"/>
        </w:rPr>
        <w:t xml:space="preserve">. </w:t>
      </w:r>
      <w:r w:rsidR="00DD16B9">
        <w:rPr>
          <w:rFonts w:eastAsiaTheme="minorEastAsia" w:hint="eastAsia"/>
          <w:lang w:eastAsia="zh-CN"/>
        </w:rPr>
        <w:t>And</w:t>
      </w:r>
      <w:r w:rsidR="003D06F8">
        <w:rPr>
          <w:rFonts w:eastAsiaTheme="minorEastAsia" w:hint="eastAsia"/>
          <w:lang w:eastAsia="zh-CN"/>
        </w:rPr>
        <w:t xml:space="preserve">, if the index of the SPS/CG </w:t>
      </w:r>
      <w:r w:rsidR="003D06F8">
        <w:rPr>
          <w:rFonts w:eastAsiaTheme="minorEastAsia"/>
          <w:lang w:eastAsia="zh-CN"/>
        </w:rPr>
        <w:t>configuration</w:t>
      </w:r>
      <w:r w:rsidR="003D06F8">
        <w:rPr>
          <w:rFonts w:eastAsiaTheme="minorEastAsia" w:hint="eastAsia"/>
          <w:lang w:eastAsia="zh-CN"/>
        </w:rPr>
        <w:t xml:space="preserve"> changes, it is not necessary to reconfigure the offset value.</w:t>
      </w:r>
    </w:p>
    <w:p w:rsidR="00D162D1" w:rsidRPr="009C06F9" w:rsidRDefault="00D162D1" w:rsidP="00585BF1">
      <w:pPr>
        <w:pStyle w:val="a0"/>
        <w:numPr>
          <w:ilvl w:val="0"/>
          <w:numId w:val="14"/>
        </w:numPr>
        <w:rPr>
          <w:rFonts w:eastAsiaTheme="minorEastAsia"/>
          <w:b/>
          <w:lang w:eastAsia="zh-CN"/>
        </w:rPr>
      </w:pPr>
      <w:r w:rsidRPr="009C06F9">
        <w:rPr>
          <w:rFonts w:eastAsiaTheme="minorEastAsia"/>
          <w:b/>
          <w:lang w:eastAsia="zh-CN"/>
        </w:rPr>
        <w:t xml:space="preserve">Alternative </w:t>
      </w:r>
      <w:r w:rsidR="00855F2F" w:rsidRPr="009C06F9">
        <w:rPr>
          <w:rFonts w:eastAsiaTheme="minorEastAsia"/>
          <w:b/>
          <w:lang w:eastAsia="zh-CN"/>
        </w:rPr>
        <w:t>2</w:t>
      </w:r>
      <w:r w:rsidRPr="009C06F9">
        <w:rPr>
          <w:rFonts w:eastAsiaTheme="minorEastAsia"/>
          <w:b/>
          <w:lang w:eastAsia="zh-CN"/>
        </w:rPr>
        <w:t xml:space="preserve">: </w:t>
      </w:r>
    </w:p>
    <w:p w:rsidR="00C7482C" w:rsidRDefault="0078068A" w:rsidP="00585BF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D162D1">
        <w:rPr>
          <w:rFonts w:eastAsiaTheme="minorEastAsia" w:hint="eastAsia"/>
          <w:lang w:eastAsia="zh-CN"/>
        </w:rPr>
        <w:t>his alternative</w:t>
      </w:r>
      <w:r w:rsidR="002720E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allows allocating </w:t>
      </w:r>
      <w:r w:rsidR="003E5503">
        <w:rPr>
          <w:rFonts w:eastAsiaTheme="minorEastAsia" w:hint="eastAsia"/>
          <w:lang w:eastAsia="zh-CN"/>
        </w:rPr>
        <w:t>dis-continuous HARQ ID</w:t>
      </w:r>
      <w:r w:rsidR="000471FA">
        <w:rPr>
          <w:rFonts w:eastAsiaTheme="minorEastAsia" w:hint="eastAsia"/>
          <w:lang w:eastAsia="zh-CN"/>
        </w:rPr>
        <w:t>s</w:t>
      </w:r>
      <w:r w:rsidR="003E550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one SPS/CG configuration, in which case the fragmentation is no longer an issue. </w:t>
      </w:r>
      <w:r w:rsidR="00EA3213">
        <w:rPr>
          <w:rFonts w:eastAsiaTheme="minorEastAsia"/>
          <w:lang w:eastAsia="zh-CN"/>
        </w:rPr>
        <w:t>T</w:t>
      </w:r>
      <w:r w:rsidR="00EA3213">
        <w:rPr>
          <w:rFonts w:eastAsiaTheme="minorEastAsia" w:hint="eastAsia"/>
          <w:lang w:eastAsia="zh-CN"/>
        </w:rPr>
        <w:t>he network can configure more than one HARQ offset, each HARQ offset corresponding to one available HARQ ID for this CG.</w:t>
      </w:r>
      <w:r w:rsidR="00FF60AA">
        <w:rPr>
          <w:rFonts w:eastAsiaTheme="minorEastAsia" w:hint="eastAsia"/>
          <w:lang w:eastAsia="zh-CN"/>
        </w:rPr>
        <w:t xml:space="preserve"> </w:t>
      </w:r>
      <w:r w:rsidR="00C7482C">
        <w:rPr>
          <w:rFonts w:eastAsiaTheme="minorEastAsia"/>
          <w:lang w:eastAsia="zh-CN"/>
        </w:rPr>
        <w:t>As illustrated in</w:t>
      </w:r>
      <w:r w:rsidR="007E7B84">
        <w:rPr>
          <w:rFonts w:eastAsiaTheme="minorEastAsia" w:hint="eastAsia"/>
          <w:lang w:eastAsia="zh-CN"/>
        </w:rPr>
        <w:t xml:space="preserve"> </w:t>
      </w:r>
      <w:r w:rsidR="007E7B84" w:rsidRPr="00EF2FC4">
        <w:rPr>
          <w:rFonts w:eastAsiaTheme="minorEastAsia"/>
          <w:lang w:eastAsia="zh-CN"/>
        </w:rPr>
        <w:fldChar w:fldCharType="begin"/>
      </w:r>
      <w:r w:rsidR="007E7B84" w:rsidRPr="00EF2FC4">
        <w:rPr>
          <w:rFonts w:eastAsiaTheme="minorEastAsia"/>
          <w:lang w:eastAsia="zh-CN"/>
        </w:rPr>
        <w:instrText xml:space="preserve"> REF _Ref20592820 \h </w:instrText>
      </w:r>
      <w:r w:rsidR="00EF2FC4" w:rsidRPr="009C06F9">
        <w:rPr>
          <w:rFonts w:eastAsiaTheme="minorEastAsia"/>
          <w:lang w:eastAsia="zh-CN"/>
        </w:rPr>
        <w:instrText xml:space="preserve"> \* MERGEFORMAT </w:instrText>
      </w:r>
      <w:r w:rsidR="007E7B84" w:rsidRPr="00EF2FC4">
        <w:rPr>
          <w:rFonts w:eastAsiaTheme="minorEastAsia"/>
          <w:lang w:eastAsia="zh-CN"/>
        </w:rPr>
      </w:r>
      <w:r w:rsidR="007E7B84" w:rsidRPr="00EF2FC4">
        <w:rPr>
          <w:rFonts w:eastAsiaTheme="minorEastAsia"/>
          <w:lang w:eastAsia="zh-CN"/>
        </w:rPr>
        <w:fldChar w:fldCharType="separate"/>
      </w:r>
      <w:r w:rsidR="007E7B84" w:rsidRPr="009C06F9">
        <w:t xml:space="preserve">Figure </w:t>
      </w:r>
      <w:r w:rsidR="007E7B84" w:rsidRPr="009C06F9">
        <w:rPr>
          <w:noProof/>
        </w:rPr>
        <w:t>3</w:t>
      </w:r>
      <w:r w:rsidR="007E7B84" w:rsidRPr="00EF2FC4">
        <w:rPr>
          <w:rFonts w:eastAsiaTheme="minorEastAsia"/>
          <w:lang w:eastAsia="zh-CN"/>
        </w:rPr>
        <w:fldChar w:fldCharType="end"/>
      </w:r>
      <w:r w:rsidR="00C7482C">
        <w:rPr>
          <w:rFonts w:eastAsiaTheme="minorEastAsia"/>
          <w:lang w:eastAsia="zh-CN"/>
        </w:rPr>
        <w:t xml:space="preserve">, after the fragmented HARQ ID situation of </w:t>
      </w:r>
      <w:r w:rsidR="00C7482C" w:rsidRPr="00C7482C">
        <w:rPr>
          <w:rFonts w:eastAsiaTheme="minorEastAsia"/>
          <w:lang w:eastAsia="zh-CN"/>
        </w:rPr>
        <w:fldChar w:fldCharType="begin"/>
      </w:r>
      <w:r w:rsidR="00C7482C" w:rsidRPr="00C7482C">
        <w:rPr>
          <w:rFonts w:eastAsiaTheme="minorEastAsia"/>
          <w:lang w:eastAsia="zh-CN"/>
        </w:rPr>
        <w:instrText xml:space="preserve"> REF _Ref20589560 \h </w:instrText>
      </w:r>
      <w:r w:rsidR="00C7482C" w:rsidRPr="00052343">
        <w:rPr>
          <w:rFonts w:eastAsiaTheme="minorEastAsia"/>
          <w:lang w:eastAsia="zh-CN"/>
        </w:rPr>
        <w:instrText xml:space="preserve"> \* MERGEFORMAT </w:instrText>
      </w:r>
      <w:r w:rsidR="00C7482C" w:rsidRPr="00C7482C">
        <w:rPr>
          <w:rFonts w:eastAsiaTheme="minorEastAsia"/>
          <w:lang w:eastAsia="zh-CN"/>
        </w:rPr>
      </w:r>
      <w:r w:rsidR="00C7482C" w:rsidRPr="00C7482C">
        <w:rPr>
          <w:rFonts w:eastAsiaTheme="minorEastAsia"/>
          <w:lang w:eastAsia="zh-CN"/>
        </w:rPr>
        <w:fldChar w:fldCharType="separate"/>
      </w:r>
      <w:r w:rsidR="00C7482C" w:rsidRPr="00C7482C">
        <w:t xml:space="preserve">Figure </w:t>
      </w:r>
      <w:r w:rsidR="00C7482C" w:rsidRPr="00C7482C">
        <w:rPr>
          <w:noProof/>
        </w:rPr>
        <w:t>1</w:t>
      </w:r>
      <w:r w:rsidR="00C7482C" w:rsidRPr="00C7482C">
        <w:rPr>
          <w:rFonts w:eastAsiaTheme="minorEastAsia"/>
          <w:lang w:eastAsia="zh-CN"/>
        </w:rPr>
        <w:fldChar w:fldCharType="end"/>
      </w:r>
      <w:r w:rsidR="00C7482C" w:rsidRPr="00C7482C">
        <w:rPr>
          <w:rFonts w:eastAsiaTheme="minorEastAsia"/>
          <w:lang w:eastAsia="zh-CN"/>
        </w:rPr>
        <w:t xml:space="preserve">, </w:t>
      </w:r>
      <w:r w:rsidR="00C7482C">
        <w:rPr>
          <w:rFonts w:eastAsiaTheme="minorEastAsia"/>
          <w:lang w:eastAsia="zh-CN"/>
        </w:rPr>
        <w:t>a new SPS/CG configuration (#</w:t>
      </w:r>
      <w:r w:rsidR="00D375AD">
        <w:rPr>
          <w:rFonts w:eastAsiaTheme="minorEastAsia" w:hint="eastAsia"/>
          <w:lang w:eastAsia="zh-CN"/>
        </w:rPr>
        <w:t>1</w:t>
      </w:r>
      <w:r w:rsidR="00C7482C">
        <w:rPr>
          <w:rFonts w:eastAsiaTheme="minorEastAsia"/>
          <w:lang w:eastAsia="zh-CN"/>
        </w:rPr>
        <w:t xml:space="preserve">) can be allocated </w:t>
      </w:r>
      <w:r w:rsidR="00053117">
        <w:rPr>
          <w:rFonts w:eastAsiaTheme="minorEastAsia" w:hint="eastAsia"/>
          <w:lang w:eastAsia="zh-CN"/>
        </w:rPr>
        <w:t xml:space="preserve">using </w:t>
      </w:r>
      <w:r w:rsidR="00C7482C">
        <w:rPr>
          <w:rFonts w:eastAsiaTheme="minorEastAsia"/>
          <w:lang w:eastAsia="zh-CN"/>
        </w:rPr>
        <w:t>the remaining HARQ IDs #3 and #7.</w:t>
      </w:r>
    </w:p>
    <w:bookmarkStart w:id="14" w:name="_GoBack"/>
    <w:p w:rsidR="00616636" w:rsidRDefault="00616636" w:rsidP="002060C0">
      <w:pPr>
        <w:pStyle w:val="a4"/>
        <w:jc w:val="center"/>
        <w:rPr>
          <w:b/>
        </w:rPr>
      </w:pPr>
      <w:r>
        <w:rPr>
          <w:b/>
        </w:rPr>
        <w:object w:dxaOrig="8294" w:dyaOrig="1187">
          <v:shape id="_x0000_i1027" type="#_x0000_t75" style="width:393pt;height:56.2pt" o:ole="">
            <v:imagedata r:id="rId14" o:title=""/>
          </v:shape>
          <o:OLEObject Type="Embed" ProgID="Visio.Drawing.11" ShapeID="_x0000_i1027" DrawAspect="Content" ObjectID="_1631643150" r:id="rId15"/>
        </w:object>
      </w:r>
    </w:p>
    <w:p w:rsidR="00C7482C" w:rsidRDefault="00C7482C" w:rsidP="002060C0">
      <w:pPr>
        <w:pStyle w:val="a4"/>
        <w:jc w:val="center"/>
        <w:rPr>
          <w:rFonts w:eastAsiaTheme="minorEastAsia"/>
          <w:b/>
          <w:lang w:eastAsia="zh-CN"/>
        </w:rPr>
      </w:pPr>
      <w:bookmarkStart w:id="15" w:name="_Ref20592820"/>
      <w:bookmarkStart w:id="16" w:name="_Ref20663088"/>
      <w:r w:rsidRPr="00E23B8C">
        <w:rPr>
          <w:b/>
        </w:rPr>
        <w:t xml:space="preserve">Figure </w:t>
      </w:r>
      <w:r w:rsidRPr="00E23B8C">
        <w:rPr>
          <w:b/>
        </w:rPr>
        <w:fldChar w:fldCharType="begin"/>
      </w:r>
      <w:r w:rsidRPr="00E23B8C">
        <w:rPr>
          <w:b/>
        </w:rPr>
        <w:instrText xml:space="preserve"> SEQ Figure \* ARABIC </w:instrText>
      </w:r>
      <w:r w:rsidRPr="00E23B8C">
        <w:rPr>
          <w:b/>
        </w:rPr>
        <w:fldChar w:fldCharType="separate"/>
      </w:r>
      <w:r>
        <w:rPr>
          <w:b/>
          <w:noProof/>
        </w:rPr>
        <w:t>3</w:t>
      </w:r>
      <w:r w:rsidRPr="00E23B8C">
        <w:rPr>
          <w:b/>
        </w:rPr>
        <w:fldChar w:fldCharType="end"/>
      </w:r>
      <w:bookmarkEnd w:id="15"/>
      <w:r w:rsidRPr="00E73CE1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E</w:t>
      </w:r>
      <w:r>
        <w:rPr>
          <w:rFonts w:eastAsiaTheme="minorEastAsia" w:hint="eastAsia"/>
          <w:b/>
          <w:lang w:eastAsia="zh-CN"/>
        </w:rPr>
        <w:t xml:space="preserve">xample for </w:t>
      </w:r>
      <w:r w:rsidR="00B92ACE">
        <w:rPr>
          <w:rFonts w:eastAsiaTheme="minorEastAsia"/>
          <w:b/>
          <w:lang w:eastAsia="zh-CN"/>
        </w:rPr>
        <w:t xml:space="preserve">discontinuous </w:t>
      </w:r>
      <w:r>
        <w:rPr>
          <w:rFonts w:eastAsiaTheme="minorEastAsia" w:hint="eastAsia"/>
          <w:b/>
          <w:lang w:eastAsia="zh-CN"/>
        </w:rPr>
        <w:t xml:space="preserve">HARQ ID </w:t>
      </w:r>
      <w:r w:rsidR="00B92ACE">
        <w:rPr>
          <w:rFonts w:eastAsiaTheme="minorEastAsia"/>
          <w:b/>
          <w:lang w:eastAsia="zh-CN"/>
        </w:rPr>
        <w:t>allocations</w:t>
      </w:r>
      <w:bookmarkEnd w:id="16"/>
    </w:p>
    <w:bookmarkEnd w:id="14"/>
    <w:p w:rsidR="00EA3213" w:rsidRPr="00256D48" w:rsidRDefault="00FF60AA" w:rsidP="00585BF1">
      <w:pPr>
        <w:pStyle w:val="a0"/>
        <w:rPr>
          <w:rFonts w:eastAsiaTheme="minorEastAsia"/>
          <w:lang w:eastAsia="zh-CN"/>
        </w:rPr>
      </w:pPr>
      <w:r w:rsidRPr="00C7482C">
        <w:rPr>
          <w:rFonts w:eastAsiaTheme="minorEastAsia" w:hint="eastAsia"/>
          <w:lang w:eastAsia="zh-CN"/>
        </w:rPr>
        <w:lastRenderedPageBreak/>
        <w:t xml:space="preserve">Based on this alternative, the </w:t>
      </w:r>
      <w:r w:rsidR="00EA3213" w:rsidRPr="00C7482C">
        <w:rPr>
          <w:rFonts w:eastAsiaTheme="minorEastAsia" w:hint="eastAsia"/>
          <w:lang w:eastAsia="zh-CN"/>
        </w:rPr>
        <w:t>current HARQ ID calculation formula</w:t>
      </w:r>
      <w:r w:rsidRPr="00C7482C">
        <w:rPr>
          <w:rFonts w:eastAsiaTheme="minorEastAsia" w:hint="eastAsia"/>
          <w:lang w:eastAsia="zh-CN"/>
        </w:rPr>
        <w:t xml:space="preserve"> agreed</w:t>
      </w:r>
      <w:r w:rsidR="00EA3213" w:rsidRPr="00C7482C">
        <w:rPr>
          <w:rFonts w:eastAsiaTheme="minorEastAsia" w:hint="eastAsia"/>
          <w:lang w:eastAsia="zh-CN"/>
        </w:rPr>
        <w:t xml:space="preserve"> in the email</w:t>
      </w:r>
      <w:r w:rsidR="00EA3213">
        <w:rPr>
          <w:rFonts w:eastAsiaTheme="minorEastAsia" w:hint="eastAsia"/>
          <w:lang w:eastAsia="zh-CN"/>
        </w:rPr>
        <w:t xml:space="preserve"> discussion</w:t>
      </w:r>
      <w:r w:rsidR="00256D48">
        <w:rPr>
          <w:rFonts w:eastAsiaTheme="minorEastAsia" w:hint="eastAsia"/>
          <w:lang w:eastAsia="zh-CN"/>
        </w:rPr>
        <w:t xml:space="preserve"> </w:t>
      </w:r>
      <w:r w:rsidR="00256D48">
        <w:rPr>
          <w:rFonts w:eastAsiaTheme="minorEastAsia"/>
          <w:lang w:eastAsia="zh-CN"/>
        </w:rPr>
        <w:fldChar w:fldCharType="begin"/>
      </w:r>
      <w:r w:rsidR="00256D48">
        <w:rPr>
          <w:rFonts w:eastAsiaTheme="minorEastAsia"/>
          <w:lang w:eastAsia="zh-CN"/>
        </w:rPr>
        <w:instrText xml:space="preserve"> </w:instrText>
      </w:r>
      <w:r w:rsidR="00256D48">
        <w:rPr>
          <w:rFonts w:eastAsiaTheme="minorEastAsia" w:hint="eastAsia"/>
          <w:lang w:eastAsia="zh-CN"/>
        </w:rPr>
        <w:instrText>REF _Ref20496294 \r \h</w:instrText>
      </w:r>
      <w:r w:rsidR="00256D48">
        <w:rPr>
          <w:rFonts w:eastAsiaTheme="minorEastAsia"/>
          <w:lang w:eastAsia="zh-CN"/>
        </w:rPr>
        <w:instrText xml:space="preserve"> </w:instrText>
      </w:r>
      <w:r w:rsidR="00585BF1">
        <w:rPr>
          <w:rFonts w:eastAsiaTheme="minorEastAsia"/>
          <w:lang w:eastAsia="zh-CN"/>
        </w:rPr>
        <w:instrText xml:space="preserve"> \* MERGEFORMAT </w:instrText>
      </w:r>
      <w:r w:rsidR="00256D48">
        <w:rPr>
          <w:rFonts w:eastAsiaTheme="minorEastAsia"/>
          <w:lang w:eastAsia="zh-CN"/>
        </w:rPr>
      </w:r>
      <w:r w:rsidR="00256D48">
        <w:rPr>
          <w:rFonts w:eastAsiaTheme="minorEastAsia"/>
          <w:lang w:eastAsia="zh-CN"/>
        </w:rPr>
        <w:fldChar w:fldCharType="separate"/>
      </w:r>
      <w:r w:rsidR="00256D48">
        <w:rPr>
          <w:rFonts w:eastAsiaTheme="minorEastAsia"/>
          <w:lang w:eastAsia="zh-CN"/>
        </w:rPr>
        <w:t>[3]</w:t>
      </w:r>
      <w:r w:rsidR="00256D48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can be reused</w:t>
      </w:r>
      <w:r w:rsidR="00256D48">
        <w:rPr>
          <w:rFonts w:eastAsiaTheme="minorEastAsia" w:hint="eastAsia"/>
          <w:lang w:eastAsia="zh-CN"/>
        </w:rPr>
        <w:t xml:space="preserve"> with the exception that </w:t>
      </w:r>
      <w:proofErr w:type="spellStart"/>
      <w:r w:rsidR="00256D48" w:rsidRPr="00625677">
        <w:rPr>
          <w:bCs/>
          <w:i/>
          <w:lang w:eastAsia="ja-JP"/>
        </w:rPr>
        <w:t>harq</w:t>
      </w:r>
      <w:proofErr w:type="spellEnd"/>
      <w:r w:rsidR="00256D48" w:rsidRPr="00625677">
        <w:rPr>
          <w:bCs/>
          <w:i/>
          <w:lang w:eastAsia="ja-JP"/>
        </w:rPr>
        <w:t>-</w:t>
      </w:r>
      <w:proofErr w:type="spellStart"/>
      <w:r w:rsidR="00256D48" w:rsidRPr="00625677">
        <w:rPr>
          <w:bCs/>
          <w:i/>
          <w:lang w:eastAsia="ja-JP"/>
        </w:rPr>
        <w:t>procID</w:t>
      </w:r>
      <w:proofErr w:type="spellEnd"/>
      <w:r w:rsidR="00256D48" w:rsidRPr="00625677">
        <w:rPr>
          <w:bCs/>
          <w:i/>
          <w:lang w:eastAsia="ja-JP"/>
        </w:rPr>
        <w:t>-offset</w:t>
      </w:r>
      <w:r w:rsidR="00256D48" w:rsidRPr="00256D48">
        <w:rPr>
          <w:rFonts w:eastAsiaTheme="minorEastAsia" w:hint="eastAsia"/>
          <w:bCs/>
          <w:lang w:eastAsia="zh-CN"/>
        </w:rPr>
        <w:t xml:space="preserve"> is replaced by </w:t>
      </w:r>
      <w:bookmarkStart w:id="17" w:name="OLE_LINK26"/>
      <w:bookmarkStart w:id="18" w:name="OLE_LINK27"/>
      <w:bookmarkStart w:id="19" w:name="OLE_LINK28"/>
      <w:proofErr w:type="spellStart"/>
      <w:r w:rsidR="00256D48" w:rsidRPr="00625677">
        <w:rPr>
          <w:bCs/>
          <w:i/>
          <w:lang w:eastAsia="ja-JP"/>
        </w:rPr>
        <w:t>harq-procID-offset</w:t>
      </w:r>
      <w:r w:rsidR="00256D48">
        <w:rPr>
          <w:rFonts w:eastAsiaTheme="minorEastAsia" w:hint="eastAsia"/>
          <w:bCs/>
          <w:i/>
          <w:sz w:val="10"/>
          <w:szCs w:val="10"/>
          <w:lang w:eastAsia="zh-CN"/>
        </w:rPr>
        <w:t>m</w:t>
      </w:r>
      <w:bookmarkEnd w:id="17"/>
      <w:bookmarkEnd w:id="18"/>
      <w:bookmarkEnd w:id="19"/>
      <w:proofErr w:type="spellEnd"/>
      <w:r w:rsidR="00256D48">
        <w:rPr>
          <w:rFonts w:eastAsiaTheme="minorEastAsia" w:hint="eastAsia"/>
          <w:lang w:eastAsia="zh-CN"/>
        </w:rPr>
        <w:t>:</w:t>
      </w:r>
    </w:p>
    <w:p w:rsidR="00EA3213" w:rsidRPr="00625677" w:rsidRDefault="00EA3213" w:rsidP="00585BF1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eastAsiaTheme="minorEastAsia"/>
          <w:lang w:eastAsia="zh-CN"/>
        </w:rPr>
      </w:pPr>
      <w:r w:rsidRPr="00625677">
        <w:rPr>
          <w:rFonts w:eastAsia="MS Mincho"/>
          <w:bCs/>
          <w:lang w:eastAsia="ja-JP"/>
        </w:rPr>
        <w:t>HARQ Process ID = [floor</w:t>
      </w:r>
      <w:r w:rsidR="00006E7A">
        <w:rPr>
          <w:rFonts w:eastAsiaTheme="minorEastAsia" w:hint="eastAsia"/>
          <w:bCs/>
          <w:lang w:eastAsia="zh-CN"/>
        </w:rPr>
        <w:t xml:space="preserve"> </w:t>
      </w:r>
      <w:r w:rsidRPr="00625677">
        <w:rPr>
          <w:rFonts w:eastAsia="MS Mincho"/>
          <w:bCs/>
          <w:lang w:eastAsia="ja-JP"/>
        </w:rPr>
        <w:t>(</w:t>
      </w:r>
      <w:proofErr w:type="spellStart"/>
      <w:r w:rsidRPr="00625677">
        <w:rPr>
          <w:rFonts w:eastAsia="MS Mincho"/>
          <w:bCs/>
          <w:lang w:eastAsia="ja-JP"/>
        </w:rPr>
        <w:t>CURRENT_symbol</w:t>
      </w:r>
      <w:proofErr w:type="spellEnd"/>
      <w:r w:rsidRPr="00625677">
        <w:rPr>
          <w:rFonts w:eastAsia="MS Mincho"/>
          <w:bCs/>
          <w:lang w:eastAsia="ja-JP"/>
        </w:rPr>
        <w:t>/</w:t>
      </w:r>
      <w:r w:rsidRPr="00625677">
        <w:rPr>
          <w:rFonts w:eastAsia="MS Mincho"/>
          <w:bCs/>
          <w:i/>
          <w:lang w:eastAsia="ja-JP"/>
        </w:rPr>
        <w:t>periodicity</w:t>
      </w:r>
      <w:r w:rsidRPr="00625677">
        <w:rPr>
          <w:rFonts w:eastAsia="MS Mincho"/>
          <w:bCs/>
          <w:lang w:eastAsia="ja-JP"/>
        </w:rPr>
        <w:t>)] modulo</w:t>
      </w:r>
      <w:r w:rsidRPr="00625677">
        <w:rPr>
          <w:rFonts w:eastAsia="MS Mincho"/>
          <w:bCs/>
          <w:i/>
          <w:lang w:eastAsia="ja-JP"/>
        </w:rPr>
        <w:t xml:space="preserve"> </w:t>
      </w:r>
      <w:proofErr w:type="spellStart"/>
      <w:r w:rsidRPr="00625677">
        <w:rPr>
          <w:rFonts w:eastAsia="MS Mincho"/>
          <w:bCs/>
          <w:i/>
          <w:lang w:eastAsia="ja-JP"/>
        </w:rPr>
        <w:t>nrofHARQ</w:t>
      </w:r>
      <w:proofErr w:type="spellEnd"/>
      <w:r w:rsidRPr="00625677">
        <w:rPr>
          <w:rFonts w:eastAsia="MS Mincho"/>
          <w:bCs/>
          <w:i/>
          <w:lang w:eastAsia="ja-JP"/>
        </w:rPr>
        <w:t>-Processes</w:t>
      </w:r>
      <w:r w:rsidRPr="00625677">
        <w:rPr>
          <w:rFonts w:eastAsia="MS Mincho"/>
          <w:bCs/>
          <w:lang w:eastAsia="ja-JP"/>
        </w:rPr>
        <w:t xml:space="preserve"> + </w:t>
      </w:r>
      <w:proofErr w:type="spellStart"/>
      <w:r w:rsidR="00256D48" w:rsidRPr="00444FFA">
        <w:rPr>
          <w:rFonts w:eastAsia="MS Mincho"/>
          <w:bCs/>
          <w:i/>
          <w:lang w:eastAsia="ja-JP"/>
        </w:rPr>
        <w:t>harq-procID-offset</w:t>
      </w:r>
      <w:r w:rsidR="00256D48" w:rsidRPr="00444FFA">
        <w:rPr>
          <w:rFonts w:eastAsiaTheme="minorEastAsia" w:hint="eastAsia"/>
          <w:bCs/>
          <w:i/>
          <w:sz w:val="10"/>
          <w:szCs w:val="10"/>
          <w:lang w:eastAsia="zh-CN"/>
        </w:rPr>
        <w:t>m</w:t>
      </w:r>
      <w:proofErr w:type="spellEnd"/>
    </w:p>
    <w:p w:rsidR="000E4AD3" w:rsidRDefault="00A6448B" w:rsidP="00585BF1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eastAsiaTheme="minorEastAsia"/>
          <w:bCs/>
          <w:lang w:eastAsia="zh-CN"/>
        </w:rPr>
      </w:pPr>
      <w:proofErr w:type="gramStart"/>
      <w:r>
        <w:rPr>
          <w:rFonts w:eastAsia="MS Mincho"/>
          <w:bCs/>
          <w:lang w:eastAsia="ja-JP"/>
        </w:rPr>
        <w:t>w</w:t>
      </w:r>
      <w:r w:rsidR="00256D48" w:rsidRPr="00625677">
        <w:rPr>
          <w:rFonts w:eastAsia="MS Mincho"/>
          <w:bCs/>
          <w:lang w:eastAsia="ja-JP"/>
        </w:rPr>
        <w:t>here</w:t>
      </w:r>
      <w:proofErr w:type="gramEnd"/>
      <w:r w:rsidR="00256D48" w:rsidRPr="00625677">
        <w:rPr>
          <w:rFonts w:eastAsia="MS Mincho"/>
          <w:bCs/>
          <w:lang w:eastAsia="ja-JP"/>
        </w:rPr>
        <w:t xml:space="preserve">, </w:t>
      </w:r>
    </w:p>
    <w:p w:rsidR="003E5503" w:rsidRPr="000E4AD3" w:rsidRDefault="003E5503" w:rsidP="00585BF1">
      <w:pPr>
        <w:pStyle w:val="af6"/>
        <w:numPr>
          <w:ilvl w:val="0"/>
          <w:numId w:val="20"/>
        </w:numPr>
        <w:spacing w:after="120" w:line="264" w:lineRule="auto"/>
        <w:ind w:left="420"/>
        <w:jc w:val="both"/>
        <w:rPr>
          <w:rFonts w:eastAsiaTheme="minorEastAsia"/>
          <w:bCs/>
          <w:lang w:eastAsia="zh-CN"/>
        </w:rPr>
      </w:pPr>
      <w:r w:rsidRPr="00625677">
        <w:rPr>
          <w:bCs/>
          <w:i/>
          <w:lang w:eastAsia="ja-JP"/>
        </w:rPr>
        <w:t>m</w:t>
      </w:r>
      <w:r w:rsidRPr="00625677">
        <w:rPr>
          <w:bCs/>
          <w:lang w:eastAsia="ja-JP"/>
        </w:rPr>
        <w:t>=</w:t>
      </w:r>
      <w:r w:rsidRPr="00625677">
        <w:rPr>
          <w:bCs/>
          <w:i/>
          <w:lang w:eastAsia="ja-JP"/>
        </w:rPr>
        <w:t xml:space="preserve"> </w:t>
      </w:r>
      <w:proofErr w:type="spellStart"/>
      <w:r w:rsidRPr="00625677">
        <w:rPr>
          <w:bCs/>
          <w:i/>
          <w:lang w:eastAsia="ja-JP"/>
        </w:rPr>
        <w:t>i</w:t>
      </w:r>
      <w:proofErr w:type="spellEnd"/>
      <w:r w:rsidRPr="00625677">
        <w:rPr>
          <w:bCs/>
          <w:lang w:eastAsia="ja-JP"/>
        </w:rPr>
        <w:t xml:space="preserve"> mod </w:t>
      </w:r>
      <w:proofErr w:type="spellStart"/>
      <w:r w:rsidRPr="00625677">
        <w:rPr>
          <w:bCs/>
          <w:i/>
          <w:lang w:eastAsia="ja-JP"/>
        </w:rPr>
        <w:t>nrofHARQ</w:t>
      </w:r>
      <w:proofErr w:type="spellEnd"/>
      <w:r w:rsidRPr="00625677">
        <w:rPr>
          <w:bCs/>
          <w:i/>
          <w:lang w:eastAsia="ja-JP"/>
        </w:rPr>
        <w:t>-Processes</w:t>
      </w:r>
      <w:r w:rsidR="00FF60AA" w:rsidRPr="00625677">
        <w:rPr>
          <w:rFonts w:eastAsiaTheme="minorEastAsia" w:hint="eastAsia"/>
          <w:bCs/>
          <w:lang w:eastAsia="zh-CN"/>
        </w:rPr>
        <w:t xml:space="preserve">, and </w:t>
      </w:r>
      <w:proofErr w:type="spellStart"/>
      <w:r w:rsidR="00FF60AA" w:rsidRPr="00625677">
        <w:rPr>
          <w:rFonts w:eastAsiaTheme="minorEastAsia" w:hint="eastAsia"/>
          <w:bCs/>
          <w:i/>
          <w:lang w:eastAsia="zh-CN"/>
        </w:rPr>
        <w:t>i</w:t>
      </w:r>
      <w:proofErr w:type="spellEnd"/>
      <w:r w:rsidR="00FF60AA" w:rsidRPr="00625677">
        <w:rPr>
          <w:rFonts w:eastAsiaTheme="minorEastAsia" w:hint="eastAsia"/>
          <w:bCs/>
          <w:i/>
          <w:lang w:eastAsia="zh-CN"/>
        </w:rPr>
        <w:t xml:space="preserve"> </w:t>
      </w:r>
      <w:r w:rsidR="00FF60AA" w:rsidRPr="00625677">
        <w:rPr>
          <w:rFonts w:eastAsiaTheme="minorEastAsia" w:hint="eastAsia"/>
          <w:bCs/>
          <w:lang w:eastAsia="zh-CN"/>
        </w:rPr>
        <w:t xml:space="preserve">represents the </w:t>
      </w:r>
      <w:proofErr w:type="spellStart"/>
      <w:r w:rsidR="00FF60AA" w:rsidRPr="00625677">
        <w:rPr>
          <w:rFonts w:eastAsiaTheme="minorEastAsia" w:hint="eastAsia"/>
          <w:bCs/>
          <w:i/>
          <w:lang w:eastAsia="zh-CN"/>
        </w:rPr>
        <w:t>i</w:t>
      </w:r>
      <w:r w:rsidR="00FF60AA" w:rsidRPr="000E4AD3">
        <w:rPr>
          <w:rFonts w:eastAsiaTheme="minorEastAsia" w:hint="eastAsia"/>
          <w:bCs/>
          <w:lang w:eastAsia="zh-CN"/>
        </w:rPr>
        <w:t>th</w:t>
      </w:r>
      <w:proofErr w:type="spellEnd"/>
      <w:r w:rsidR="00FF60AA" w:rsidRPr="000E4AD3">
        <w:rPr>
          <w:rFonts w:eastAsiaTheme="minorEastAsia" w:hint="eastAsia"/>
          <w:bCs/>
          <w:lang w:eastAsia="zh-CN"/>
        </w:rPr>
        <w:t xml:space="preserve"> CG</w:t>
      </w:r>
      <w:r w:rsidR="00FE6F3F">
        <w:rPr>
          <w:rFonts w:eastAsiaTheme="minorEastAsia"/>
          <w:bCs/>
          <w:lang w:eastAsia="zh-CN"/>
        </w:rPr>
        <w:t xml:space="preserve"> allocation of the considered CG configuration</w:t>
      </w:r>
      <w:r w:rsidR="007245C5">
        <w:rPr>
          <w:rFonts w:eastAsiaTheme="minorEastAsia" w:hint="eastAsia"/>
          <w:bCs/>
          <w:lang w:eastAsia="zh-CN"/>
        </w:rPr>
        <w:t>;</w:t>
      </w:r>
      <w:r w:rsidR="00A6448B">
        <w:rPr>
          <w:rFonts w:eastAsiaTheme="minorEastAsia"/>
          <w:bCs/>
          <w:lang w:eastAsia="zh-CN"/>
        </w:rPr>
        <w:t xml:space="preserve"> </w:t>
      </w:r>
      <w:proofErr w:type="spellStart"/>
      <w:r w:rsidR="00A6448B">
        <w:rPr>
          <w:rFonts w:eastAsiaTheme="minorEastAsia"/>
          <w:bCs/>
          <w:i/>
          <w:lang w:eastAsia="zh-CN"/>
        </w:rPr>
        <w:t>i</w:t>
      </w:r>
      <w:proofErr w:type="spellEnd"/>
      <w:r w:rsidR="00A6448B">
        <w:rPr>
          <w:rFonts w:eastAsiaTheme="minorEastAsia"/>
          <w:bCs/>
          <w:lang w:eastAsia="zh-CN"/>
        </w:rPr>
        <w:t xml:space="preserve"> = </w:t>
      </w:r>
      <w:r w:rsidR="00A6448B" w:rsidRPr="00625677">
        <w:rPr>
          <w:bCs/>
          <w:lang w:eastAsia="ja-JP"/>
        </w:rPr>
        <w:t>floor</w:t>
      </w:r>
      <w:r w:rsidR="00A6448B">
        <w:rPr>
          <w:rFonts w:eastAsiaTheme="minorEastAsia" w:hint="eastAsia"/>
          <w:bCs/>
          <w:lang w:eastAsia="zh-CN"/>
        </w:rPr>
        <w:t xml:space="preserve"> </w:t>
      </w:r>
      <w:r w:rsidR="00A6448B" w:rsidRPr="00625677">
        <w:rPr>
          <w:bCs/>
          <w:lang w:eastAsia="ja-JP"/>
        </w:rPr>
        <w:t>(</w:t>
      </w:r>
      <w:proofErr w:type="spellStart"/>
      <w:r w:rsidR="00A6448B" w:rsidRPr="00625677">
        <w:rPr>
          <w:bCs/>
          <w:lang w:eastAsia="ja-JP"/>
        </w:rPr>
        <w:t>CURRENT_symbol</w:t>
      </w:r>
      <w:proofErr w:type="spellEnd"/>
      <w:r w:rsidR="00A6448B" w:rsidRPr="00625677">
        <w:rPr>
          <w:bCs/>
          <w:lang w:eastAsia="ja-JP"/>
        </w:rPr>
        <w:t>/</w:t>
      </w:r>
      <w:r w:rsidR="00A6448B" w:rsidRPr="00625677">
        <w:rPr>
          <w:bCs/>
          <w:i/>
          <w:lang w:eastAsia="ja-JP"/>
        </w:rPr>
        <w:t>periodicity</w:t>
      </w:r>
      <w:r w:rsidR="00A6448B" w:rsidRPr="00625677">
        <w:rPr>
          <w:bCs/>
          <w:lang w:eastAsia="ja-JP"/>
        </w:rPr>
        <w:t>)</w:t>
      </w:r>
      <w:r w:rsidR="00A6448B">
        <w:rPr>
          <w:bCs/>
          <w:lang w:eastAsia="ja-JP"/>
        </w:rPr>
        <w:t>;</w:t>
      </w:r>
    </w:p>
    <w:p w:rsidR="000E4AD3" w:rsidRPr="00F75CCE" w:rsidRDefault="000E4AD3" w:rsidP="00585BF1">
      <w:pPr>
        <w:pStyle w:val="af6"/>
        <w:numPr>
          <w:ilvl w:val="0"/>
          <w:numId w:val="20"/>
        </w:numPr>
        <w:spacing w:after="120" w:line="264" w:lineRule="auto"/>
        <w:ind w:left="420"/>
        <w:jc w:val="both"/>
        <w:rPr>
          <w:bCs/>
          <w:i/>
          <w:lang w:eastAsia="ja-JP"/>
        </w:rPr>
      </w:pPr>
      <w:proofErr w:type="spellStart"/>
      <w:r w:rsidRPr="00F75CCE">
        <w:rPr>
          <w:bCs/>
          <w:i/>
          <w:lang w:eastAsia="ja-JP"/>
        </w:rPr>
        <w:t>harq-procID-offsetm</w:t>
      </w:r>
      <w:proofErr w:type="spellEnd"/>
      <w:r w:rsidRPr="00F75CCE">
        <w:rPr>
          <w:bCs/>
          <w:i/>
          <w:lang w:eastAsia="ja-JP"/>
        </w:rPr>
        <w:t xml:space="preserve">= the </w:t>
      </w:r>
      <w:r w:rsidR="00A6448B">
        <w:rPr>
          <w:bCs/>
          <w:i/>
          <w:lang w:eastAsia="ja-JP"/>
        </w:rPr>
        <w:t xml:space="preserve">difference between </w:t>
      </w:r>
      <w:r w:rsidRPr="00F75CCE">
        <w:rPr>
          <w:rFonts w:hint="eastAsia"/>
          <w:bCs/>
          <w:i/>
          <w:lang w:eastAsia="ja-JP"/>
        </w:rPr>
        <w:t>t</w:t>
      </w:r>
      <w:r w:rsidRPr="00F75CCE">
        <w:rPr>
          <w:bCs/>
          <w:i/>
          <w:lang w:eastAsia="ja-JP"/>
        </w:rPr>
        <w:t>he</w:t>
      </w:r>
      <w:r w:rsidRPr="00F75CCE">
        <w:rPr>
          <w:rFonts w:hint="eastAsia"/>
          <w:bCs/>
          <w:i/>
          <w:lang w:eastAsia="ja-JP"/>
        </w:rPr>
        <w:t xml:space="preserve"> HARQ ID index of the</w:t>
      </w:r>
      <w:r w:rsidRPr="00F75CCE">
        <w:rPr>
          <w:bCs/>
          <w:i/>
          <w:lang w:eastAsia="ja-JP"/>
        </w:rPr>
        <w:t xml:space="preserve"> </w:t>
      </w:r>
      <w:r w:rsidR="00444FFA" w:rsidRPr="00F75CCE">
        <w:rPr>
          <w:rFonts w:hint="eastAsia"/>
          <w:bCs/>
          <w:i/>
          <w:lang w:eastAsia="ja-JP"/>
        </w:rPr>
        <w:t>(</w:t>
      </w:r>
      <w:r w:rsidRPr="00F75CCE">
        <w:rPr>
          <w:bCs/>
          <w:i/>
          <w:lang w:eastAsia="ja-JP"/>
        </w:rPr>
        <w:t>m</w:t>
      </w:r>
      <w:r w:rsidR="00444FFA" w:rsidRPr="00F75CCE">
        <w:rPr>
          <w:rFonts w:hint="eastAsia"/>
          <w:bCs/>
          <w:i/>
          <w:lang w:eastAsia="ja-JP"/>
        </w:rPr>
        <w:t>+1)</w:t>
      </w:r>
      <w:proofErr w:type="spellStart"/>
      <w:r w:rsidRPr="00F75CCE">
        <w:rPr>
          <w:bCs/>
          <w:i/>
          <w:lang w:eastAsia="ja-JP"/>
        </w:rPr>
        <w:t>th</w:t>
      </w:r>
      <w:proofErr w:type="spellEnd"/>
      <w:r w:rsidRPr="00F75CCE">
        <w:rPr>
          <w:bCs/>
          <w:i/>
          <w:lang w:eastAsia="ja-JP"/>
        </w:rPr>
        <w:t xml:space="preserve"> </w:t>
      </w:r>
      <w:r w:rsidRPr="00F75CCE">
        <w:rPr>
          <w:rFonts w:hint="eastAsia"/>
          <w:bCs/>
          <w:i/>
          <w:lang w:eastAsia="ja-JP"/>
        </w:rPr>
        <w:t xml:space="preserve">available </w:t>
      </w:r>
      <w:r w:rsidRPr="00F75CCE">
        <w:rPr>
          <w:bCs/>
          <w:i/>
          <w:lang w:eastAsia="ja-JP"/>
        </w:rPr>
        <w:t xml:space="preserve">HARQ process </w:t>
      </w:r>
      <w:r w:rsidR="00DA7A34" w:rsidRPr="00F75CCE">
        <w:rPr>
          <w:bCs/>
          <w:i/>
          <w:lang w:eastAsia="ja-JP"/>
        </w:rPr>
        <w:t>of the considered CG configuration</w:t>
      </w:r>
      <w:r w:rsidR="00B84DAA">
        <w:rPr>
          <w:bCs/>
          <w:i/>
          <w:lang w:eastAsia="ja-JP"/>
        </w:rPr>
        <w:t>,</w:t>
      </w:r>
      <w:r w:rsidR="00A6448B">
        <w:rPr>
          <w:bCs/>
          <w:i/>
          <w:lang w:eastAsia="ja-JP"/>
        </w:rPr>
        <w:t xml:space="preserve"> and m</w:t>
      </w:r>
      <w:r w:rsidR="00444FFA" w:rsidRPr="00F75CCE">
        <w:rPr>
          <w:rFonts w:hint="eastAsia"/>
          <w:bCs/>
          <w:i/>
          <w:lang w:eastAsia="ja-JP"/>
        </w:rPr>
        <w:t xml:space="preserve"> (m</w:t>
      </w:r>
      <w:r w:rsidR="000471FA" w:rsidRPr="00F75CCE">
        <w:rPr>
          <w:rFonts w:hint="eastAsia"/>
          <w:bCs/>
          <w:i/>
          <w:lang w:eastAsia="ja-JP"/>
        </w:rPr>
        <w:t>≥</w:t>
      </w:r>
      <w:r w:rsidR="00444FFA" w:rsidRPr="00F75CCE">
        <w:rPr>
          <w:rFonts w:hint="eastAsia"/>
          <w:bCs/>
          <w:i/>
          <w:lang w:eastAsia="ja-JP"/>
        </w:rPr>
        <w:t>0).</w:t>
      </w:r>
      <w:r w:rsidR="00B84DAA">
        <w:rPr>
          <w:bCs/>
          <w:i/>
          <w:lang w:eastAsia="ja-JP"/>
        </w:rPr>
        <w:t xml:space="preserve"> It is RRC-configured.</w:t>
      </w:r>
    </w:p>
    <w:p w:rsidR="00444FFA" w:rsidRDefault="00FF60AA" w:rsidP="00585BF1">
      <w:pPr>
        <w:pStyle w:val="a0"/>
        <w:rPr>
          <w:rFonts w:eastAsiaTheme="minorEastAsia"/>
          <w:lang w:eastAsia="zh-CN"/>
        </w:rPr>
      </w:pPr>
      <w:r w:rsidRPr="00FE6F3F">
        <w:rPr>
          <w:rFonts w:eastAsiaTheme="minorEastAsia" w:hint="eastAsia"/>
          <w:lang w:eastAsia="zh-CN"/>
        </w:rPr>
        <w:t xml:space="preserve">For example, as shown in </w:t>
      </w:r>
      <w:r w:rsidR="00B92ACE" w:rsidRPr="00FE6F3F">
        <w:rPr>
          <w:rFonts w:eastAsiaTheme="minorEastAsia"/>
          <w:lang w:eastAsia="zh-CN"/>
        </w:rPr>
        <w:fldChar w:fldCharType="begin"/>
      </w:r>
      <w:r w:rsidR="00B92ACE" w:rsidRPr="00B92ACE">
        <w:rPr>
          <w:rFonts w:eastAsiaTheme="minorEastAsia"/>
          <w:lang w:eastAsia="zh-CN"/>
        </w:rPr>
        <w:instrText xml:space="preserve"> REF _Ref20592820 \h </w:instrText>
      </w:r>
      <w:r w:rsidR="00B92ACE" w:rsidRPr="00052343">
        <w:rPr>
          <w:rFonts w:eastAsiaTheme="minorEastAsia"/>
          <w:lang w:eastAsia="zh-CN"/>
        </w:rPr>
        <w:instrText xml:space="preserve"> \* MERGEFORMAT </w:instrText>
      </w:r>
      <w:r w:rsidR="00B92ACE" w:rsidRPr="00FE6F3F">
        <w:rPr>
          <w:rFonts w:eastAsiaTheme="minorEastAsia"/>
          <w:lang w:eastAsia="zh-CN"/>
        </w:rPr>
      </w:r>
      <w:r w:rsidR="00B92ACE" w:rsidRPr="00FE6F3F">
        <w:rPr>
          <w:rFonts w:eastAsiaTheme="minorEastAsia"/>
          <w:lang w:eastAsia="zh-CN"/>
        </w:rPr>
        <w:fldChar w:fldCharType="separate"/>
      </w:r>
      <w:r w:rsidR="00B92ACE" w:rsidRPr="00052343">
        <w:t xml:space="preserve">Figure </w:t>
      </w:r>
      <w:r w:rsidR="00B92ACE" w:rsidRPr="00052343">
        <w:rPr>
          <w:noProof/>
        </w:rPr>
        <w:t>3</w:t>
      </w:r>
      <w:r w:rsidR="00B92ACE" w:rsidRPr="00FE6F3F">
        <w:rPr>
          <w:rFonts w:eastAsiaTheme="minorEastAsia"/>
          <w:lang w:eastAsia="zh-CN"/>
        </w:rPr>
        <w:fldChar w:fldCharType="end"/>
      </w:r>
      <w:r w:rsidRPr="00FE6F3F">
        <w:rPr>
          <w:rFonts w:eastAsiaTheme="minorEastAsia" w:hint="eastAsia"/>
          <w:lang w:eastAsia="zh-CN"/>
        </w:rPr>
        <w:t>, if HARQ ID=3 and HARQ ID=7 will be reallocated to a new</w:t>
      </w:r>
      <w:r>
        <w:rPr>
          <w:rFonts w:eastAsiaTheme="minorEastAsia" w:hint="eastAsia"/>
          <w:lang w:eastAsia="zh-CN"/>
        </w:rPr>
        <w:t xml:space="preserve"> CG, the network will configure </w:t>
      </w:r>
      <w:r w:rsidR="00444FFA">
        <w:rPr>
          <w:rFonts w:eastAsiaTheme="minorEastAsia" w:hint="eastAsia"/>
          <w:lang w:eastAsia="zh-CN"/>
        </w:rPr>
        <w:t xml:space="preserve">two </w:t>
      </w:r>
      <w:proofErr w:type="spellStart"/>
      <w:r w:rsidRPr="001D3F35">
        <w:rPr>
          <w:bCs/>
          <w:i/>
          <w:lang w:eastAsia="ja-JP"/>
        </w:rPr>
        <w:t>harq-procID-</w:t>
      </w:r>
      <w:proofErr w:type="gramStart"/>
      <w:r w:rsidRPr="001D3F35">
        <w:rPr>
          <w:bCs/>
          <w:i/>
          <w:lang w:eastAsia="ja-JP"/>
        </w:rPr>
        <w:t>offset</w:t>
      </w:r>
      <w:r>
        <w:rPr>
          <w:rFonts w:eastAsiaTheme="minorEastAsia" w:hint="eastAsia"/>
          <w:bCs/>
          <w:i/>
          <w:sz w:val="10"/>
          <w:szCs w:val="10"/>
          <w:lang w:eastAsia="zh-CN"/>
        </w:rPr>
        <w:t>m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44FFA">
        <w:rPr>
          <w:rFonts w:eastAsiaTheme="minorEastAsia" w:hint="eastAsia"/>
          <w:lang w:eastAsia="zh-CN"/>
        </w:rPr>
        <w:t>:</w:t>
      </w:r>
      <w:proofErr w:type="gramEnd"/>
    </w:p>
    <w:p w:rsidR="00444FFA" w:rsidRPr="00625677" w:rsidRDefault="005B44FF" w:rsidP="00585BF1">
      <w:pPr>
        <w:pStyle w:val="af6"/>
        <w:numPr>
          <w:ilvl w:val="0"/>
          <w:numId w:val="20"/>
        </w:numPr>
        <w:spacing w:after="120" w:line="264" w:lineRule="auto"/>
        <w:ind w:left="420"/>
        <w:jc w:val="both"/>
        <w:rPr>
          <w:bCs/>
          <w:i/>
          <w:lang w:eastAsia="ja-JP"/>
        </w:rPr>
      </w:pPr>
      <w:r w:rsidRPr="00052343">
        <w:rPr>
          <w:rFonts w:eastAsiaTheme="minorEastAsia"/>
          <w:bCs/>
          <w:lang w:eastAsia="zh-CN"/>
        </w:rPr>
        <w:t>The</w:t>
      </w:r>
      <w:r>
        <w:rPr>
          <w:rFonts w:eastAsiaTheme="minorEastAsia" w:hint="eastAsia"/>
          <w:bCs/>
          <w:i/>
          <w:lang w:eastAsia="zh-CN"/>
        </w:rPr>
        <w:t xml:space="preserve"> 1</w:t>
      </w:r>
      <w:r w:rsidRPr="00052343">
        <w:rPr>
          <w:rFonts w:eastAsiaTheme="minorEastAsia"/>
          <w:bCs/>
          <w:i/>
          <w:vertAlign w:val="superscript"/>
          <w:lang w:eastAsia="zh-CN"/>
        </w:rPr>
        <w:t>st</w:t>
      </w:r>
      <w:r>
        <w:rPr>
          <w:rFonts w:eastAsiaTheme="minorEastAsia" w:hint="eastAsia"/>
          <w:bCs/>
          <w:i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HARQ offset:  </w:t>
      </w:r>
      <w:r w:rsidR="00444FFA" w:rsidRPr="001D3F35">
        <w:rPr>
          <w:bCs/>
          <w:i/>
          <w:lang w:eastAsia="ja-JP"/>
        </w:rPr>
        <w:t>harq-procID-offset</w:t>
      </w:r>
      <w:r w:rsidR="00444FFA">
        <w:rPr>
          <w:rFonts w:eastAsiaTheme="minorEastAsia" w:hint="eastAsia"/>
          <w:bCs/>
          <w:i/>
          <w:sz w:val="10"/>
          <w:szCs w:val="10"/>
          <w:lang w:eastAsia="zh-CN"/>
        </w:rPr>
        <w:t>0</w:t>
      </w:r>
      <w:r w:rsidR="00444FFA">
        <w:rPr>
          <w:rFonts w:eastAsiaTheme="minorEastAsia" w:hint="eastAsia"/>
          <w:lang w:eastAsia="zh-CN"/>
        </w:rPr>
        <w:t xml:space="preserve"> </w:t>
      </w:r>
      <w:r w:rsidR="00444FFA" w:rsidRPr="00625677">
        <w:rPr>
          <w:rFonts w:eastAsiaTheme="minorEastAsia" w:hint="eastAsia"/>
          <w:bCs/>
          <w:lang w:eastAsia="zh-CN"/>
        </w:rPr>
        <w:t>=</w:t>
      </w:r>
      <w:r w:rsidR="00FF60AA" w:rsidRPr="00625677">
        <w:rPr>
          <w:rFonts w:hint="eastAsia"/>
          <w:bCs/>
          <w:lang w:eastAsia="ja-JP"/>
        </w:rPr>
        <w:t>3</w:t>
      </w:r>
      <w:r w:rsidR="00444FFA" w:rsidRPr="00625677">
        <w:rPr>
          <w:rFonts w:eastAsiaTheme="minorEastAsia" w:hint="eastAsia"/>
          <w:bCs/>
          <w:lang w:eastAsia="zh-CN"/>
        </w:rPr>
        <w:t>-0</w:t>
      </w:r>
      <w:r w:rsidR="00444FFA">
        <w:rPr>
          <w:rFonts w:eastAsiaTheme="minorEastAsia" w:hint="eastAsia"/>
          <w:bCs/>
          <w:lang w:eastAsia="zh-CN"/>
        </w:rPr>
        <w:t>=3;</w:t>
      </w:r>
    </w:p>
    <w:p w:rsidR="00444FFA" w:rsidRPr="00625677" w:rsidRDefault="005B44FF" w:rsidP="00585BF1">
      <w:pPr>
        <w:pStyle w:val="af6"/>
        <w:numPr>
          <w:ilvl w:val="0"/>
          <w:numId w:val="20"/>
        </w:numPr>
        <w:spacing w:after="120" w:line="264" w:lineRule="auto"/>
        <w:ind w:left="420"/>
        <w:jc w:val="both"/>
        <w:rPr>
          <w:bCs/>
          <w:i/>
          <w:lang w:eastAsia="ja-JP"/>
        </w:rPr>
      </w:pPr>
      <w:r w:rsidRPr="00052343"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i/>
          <w:lang w:eastAsia="zh-CN"/>
        </w:rPr>
        <w:t>2</w:t>
      </w:r>
      <w:r w:rsidRPr="00052343">
        <w:rPr>
          <w:rFonts w:eastAsiaTheme="minorEastAsia"/>
          <w:bCs/>
          <w:i/>
          <w:vertAlign w:val="superscript"/>
          <w:lang w:eastAsia="zh-CN"/>
        </w:rPr>
        <w:t>nd</w:t>
      </w:r>
      <w:r>
        <w:rPr>
          <w:rFonts w:eastAsiaTheme="minorEastAsia" w:hint="eastAsia"/>
          <w:bCs/>
          <w:i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HARQ offset:  </w:t>
      </w:r>
      <w:r w:rsidR="00444FFA" w:rsidRPr="001D3F35">
        <w:rPr>
          <w:bCs/>
          <w:i/>
          <w:lang w:eastAsia="ja-JP"/>
        </w:rPr>
        <w:t>harq-procID-offset</w:t>
      </w:r>
      <w:r w:rsidR="00444FFA">
        <w:rPr>
          <w:rFonts w:eastAsiaTheme="minorEastAsia" w:hint="eastAsia"/>
          <w:bCs/>
          <w:i/>
          <w:sz w:val="10"/>
          <w:szCs w:val="10"/>
          <w:lang w:eastAsia="zh-CN"/>
        </w:rPr>
        <w:t>1</w:t>
      </w:r>
      <w:r w:rsidR="00444FFA">
        <w:rPr>
          <w:rFonts w:eastAsiaTheme="minorEastAsia" w:hint="eastAsia"/>
          <w:lang w:eastAsia="zh-CN"/>
        </w:rPr>
        <w:t xml:space="preserve"> </w:t>
      </w:r>
      <w:r w:rsidR="00444FFA" w:rsidRPr="001D3F35">
        <w:rPr>
          <w:rFonts w:eastAsiaTheme="minorEastAsia" w:hint="eastAsia"/>
          <w:bCs/>
          <w:lang w:eastAsia="zh-CN"/>
        </w:rPr>
        <w:t>=</w:t>
      </w:r>
      <w:r w:rsidR="00444FFA">
        <w:rPr>
          <w:rFonts w:eastAsiaTheme="minorEastAsia" w:hint="eastAsia"/>
          <w:bCs/>
          <w:lang w:eastAsia="zh-CN"/>
        </w:rPr>
        <w:t>7</w:t>
      </w:r>
      <w:r w:rsidR="00444FFA" w:rsidRPr="001D3F35">
        <w:rPr>
          <w:rFonts w:eastAsiaTheme="minorEastAsia" w:hint="eastAsia"/>
          <w:bCs/>
          <w:lang w:eastAsia="zh-CN"/>
        </w:rPr>
        <w:t>-</w:t>
      </w:r>
      <w:r w:rsidR="00444FFA">
        <w:rPr>
          <w:rFonts w:eastAsiaTheme="minorEastAsia" w:hint="eastAsia"/>
          <w:bCs/>
          <w:lang w:eastAsia="zh-CN"/>
        </w:rPr>
        <w:t>1=6.</w:t>
      </w:r>
    </w:p>
    <w:p w:rsidR="001C689D" w:rsidRDefault="00444FFA" w:rsidP="00585BF1">
      <w:pPr>
        <w:pStyle w:val="a0"/>
        <w:rPr>
          <w:rFonts w:eastAsiaTheme="minorEastAsia"/>
          <w:lang w:eastAsia="zh-CN"/>
        </w:rPr>
      </w:pPr>
      <w:r w:rsidRPr="00625677">
        <w:rPr>
          <w:rFonts w:eastAsiaTheme="minorEastAsia" w:hint="eastAsia"/>
          <w:lang w:eastAsia="zh-CN"/>
        </w:rPr>
        <w:t>Once UE receives the</w:t>
      </w:r>
      <w:r w:rsidR="00D12158" w:rsidRPr="00625677">
        <w:rPr>
          <w:rFonts w:eastAsiaTheme="minorEastAsia" w:hint="eastAsia"/>
          <w:lang w:eastAsia="zh-CN"/>
        </w:rPr>
        <w:t xml:space="preserve"> </w:t>
      </w:r>
      <w:proofErr w:type="spellStart"/>
      <w:r w:rsidR="00D12158" w:rsidRPr="00625677">
        <w:rPr>
          <w:rFonts w:eastAsiaTheme="minorEastAsia"/>
          <w:i/>
          <w:lang w:eastAsia="zh-CN"/>
        </w:rPr>
        <w:t>harq</w:t>
      </w:r>
      <w:proofErr w:type="spellEnd"/>
      <w:r w:rsidR="00D12158" w:rsidRPr="00625677">
        <w:rPr>
          <w:rFonts w:eastAsiaTheme="minorEastAsia"/>
          <w:i/>
          <w:lang w:eastAsia="zh-CN"/>
        </w:rPr>
        <w:t>-</w:t>
      </w:r>
      <w:proofErr w:type="spellStart"/>
      <w:r w:rsidR="00D12158" w:rsidRPr="00625677">
        <w:rPr>
          <w:rFonts w:eastAsiaTheme="minorEastAsia"/>
          <w:i/>
          <w:lang w:eastAsia="zh-CN"/>
        </w:rPr>
        <w:t>procID</w:t>
      </w:r>
      <w:proofErr w:type="spellEnd"/>
      <w:r w:rsidR="00D12158" w:rsidRPr="00625677">
        <w:rPr>
          <w:rFonts w:eastAsiaTheme="minorEastAsia"/>
          <w:i/>
          <w:lang w:eastAsia="zh-CN"/>
        </w:rPr>
        <w:t>-offset</w:t>
      </w:r>
      <w:r w:rsidR="00D12158" w:rsidRPr="00625677">
        <w:rPr>
          <w:rFonts w:eastAsiaTheme="minorEastAsia" w:hint="eastAsia"/>
          <w:i/>
          <w:lang w:eastAsia="zh-CN"/>
        </w:rPr>
        <w:t xml:space="preserve"> </w:t>
      </w:r>
      <w:r w:rsidR="00D12158">
        <w:rPr>
          <w:rFonts w:eastAsiaTheme="minorEastAsia" w:hint="eastAsia"/>
          <w:lang w:eastAsia="zh-CN"/>
        </w:rPr>
        <w:t xml:space="preserve">configuration, it can calculate the </w:t>
      </w:r>
      <w:r w:rsidR="00B92ACE">
        <w:rPr>
          <w:rFonts w:eastAsiaTheme="minorEastAsia"/>
          <w:lang w:eastAsia="zh-CN"/>
        </w:rPr>
        <w:t>available</w:t>
      </w:r>
      <w:r w:rsidR="00D12158">
        <w:rPr>
          <w:rFonts w:eastAsiaTheme="minorEastAsia" w:hint="eastAsia"/>
          <w:lang w:eastAsia="zh-CN"/>
        </w:rPr>
        <w:t xml:space="preserve"> HARQ ID</w:t>
      </w:r>
      <w:r w:rsidR="00B92ACE">
        <w:rPr>
          <w:rFonts w:eastAsiaTheme="minorEastAsia"/>
          <w:lang w:eastAsia="zh-CN"/>
        </w:rPr>
        <w:t>s</w:t>
      </w:r>
      <w:r w:rsidR="00D12158">
        <w:rPr>
          <w:rFonts w:eastAsiaTheme="minorEastAsia" w:hint="eastAsia"/>
          <w:lang w:eastAsia="zh-CN"/>
        </w:rPr>
        <w:t>: {3, 7, 3, 7, 3, 7</w:t>
      </w:r>
      <w:r w:rsidR="00D12158">
        <w:rPr>
          <w:rFonts w:eastAsiaTheme="minorEastAsia"/>
          <w:lang w:eastAsia="zh-CN"/>
        </w:rPr>
        <w:t>……</w:t>
      </w:r>
      <w:r w:rsidR="00D12158">
        <w:rPr>
          <w:rFonts w:eastAsiaTheme="minorEastAsia" w:hint="eastAsia"/>
          <w:lang w:eastAsia="zh-CN"/>
        </w:rPr>
        <w:t>}</w:t>
      </w:r>
      <w:r w:rsidR="00994F99">
        <w:rPr>
          <w:rFonts w:eastAsiaTheme="minorEastAsia" w:hint="eastAsia"/>
          <w:lang w:eastAsia="zh-CN"/>
        </w:rPr>
        <w:t xml:space="preserve"> based on the HARQ Process ID calculation formula</w:t>
      </w:r>
      <w:r w:rsidR="00353B64">
        <w:rPr>
          <w:rFonts w:eastAsiaTheme="minorEastAsia" w:hint="eastAsia"/>
          <w:lang w:eastAsia="zh-CN"/>
        </w:rPr>
        <w:t>.</w:t>
      </w:r>
    </w:p>
    <w:p w:rsidR="00A6448B" w:rsidRDefault="00A6448B" w:rsidP="00585BF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Note that </w:t>
      </w:r>
      <w:r w:rsidR="00315C9A">
        <w:rPr>
          <w:rFonts w:eastAsiaTheme="minorEastAsia" w:hint="eastAsia"/>
          <w:lang w:eastAsia="zh-CN"/>
        </w:rPr>
        <w:t>Alternative 2</w:t>
      </w:r>
      <w:r>
        <w:rPr>
          <w:rFonts w:eastAsiaTheme="minorEastAsia"/>
          <w:lang w:eastAsia="zh-CN"/>
        </w:rPr>
        <w:t xml:space="preserve"> </w:t>
      </w:r>
      <w:r w:rsidR="00B84DAA">
        <w:rPr>
          <w:rFonts w:eastAsiaTheme="minorEastAsia"/>
          <w:lang w:eastAsia="zh-CN"/>
        </w:rPr>
        <w:t xml:space="preserve">can be viewed as </w:t>
      </w:r>
      <w:r>
        <w:rPr>
          <w:rFonts w:eastAsiaTheme="minorEastAsia"/>
          <w:lang w:eastAsia="zh-CN"/>
        </w:rPr>
        <w:t>essentially consist</w:t>
      </w:r>
      <w:r w:rsidR="00B84DAA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in directly configuring the HARQ IDs of each HARQ Process of a SPS/CG configuration</w:t>
      </w:r>
      <w:r w:rsidR="00315C9A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which can be expressed in a simpler way as:</w:t>
      </w:r>
    </w:p>
    <w:p w:rsidR="00A6448B" w:rsidRPr="00B84DAA" w:rsidRDefault="00A6448B" w:rsidP="00585BF1">
      <w:pPr>
        <w:pStyle w:val="a0"/>
        <w:rPr>
          <w:rFonts w:eastAsiaTheme="minorEastAsia"/>
          <w:lang w:eastAsia="zh-CN"/>
        </w:rPr>
      </w:pPr>
      <w:r w:rsidRPr="00625677">
        <w:rPr>
          <w:bCs/>
          <w:lang w:eastAsia="ja-JP"/>
        </w:rPr>
        <w:t>HARQ Process ID</w:t>
      </w:r>
      <w:r>
        <w:rPr>
          <w:bCs/>
          <w:lang w:eastAsia="ja-JP"/>
        </w:rPr>
        <w:t xml:space="preserve"> = </w:t>
      </w:r>
      <w:r>
        <w:rPr>
          <w:rFonts w:eastAsiaTheme="minorEastAsia" w:hint="eastAsia"/>
          <w:lang w:eastAsia="zh-CN"/>
        </w:rPr>
        <w:t>HARQ I</w:t>
      </w:r>
      <w:r>
        <w:rPr>
          <w:rFonts w:eastAsiaTheme="minorEastAsia"/>
          <w:lang w:eastAsia="zh-CN"/>
        </w:rPr>
        <w:t>d</w:t>
      </w:r>
      <w:r w:rsidRPr="00496422">
        <w:rPr>
          <w:rFonts w:eastAsiaTheme="minorEastAsia" w:hint="eastAsia"/>
          <w:i/>
          <w:lang w:eastAsia="zh-CN"/>
        </w:rPr>
        <w:t>i</w:t>
      </w:r>
      <w:r w:rsidR="00B84DAA">
        <w:rPr>
          <w:rFonts w:eastAsiaTheme="minorEastAsia"/>
          <w:lang w:eastAsia="zh-CN"/>
        </w:rPr>
        <w:t xml:space="preserve">; </w:t>
      </w:r>
    </w:p>
    <w:p w:rsidR="00A6448B" w:rsidRDefault="00A6448B" w:rsidP="00585BF1">
      <w:pPr>
        <w:pStyle w:val="a0"/>
        <w:rPr>
          <w:bCs/>
          <w:lang w:eastAsia="ja-JP"/>
        </w:rPr>
      </w:pPr>
      <w:proofErr w:type="gramStart"/>
      <w:r>
        <w:rPr>
          <w:bCs/>
          <w:lang w:eastAsia="ja-JP"/>
        </w:rPr>
        <w:t>where</w:t>
      </w:r>
      <w:proofErr w:type="gramEnd"/>
      <w:r>
        <w:rPr>
          <w:bCs/>
          <w:lang w:eastAsia="ja-JP"/>
        </w:rPr>
        <w:t>:</w:t>
      </w:r>
    </w:p>
    <w:p w:rsidR="00B84DAA" w:rsidRDefault="00315C9A" w:rsidP="00585BF1">
      <w:pPr>
        <w:pStyle w:val="a0"/>
        <w:numPr>
          <w:ilvl w:val="0"/>
          <w:numId w:val="16"/>
        </w:numPr>
        <w:ind w:left="360"/>
        <w:rPr>
          <w:rFonts w:eastAsiaTheme="minorEastAsia"/>
          <w:bCs/>
          <w:lang w:eastAsia="zh-CN"/>
        </w:rPr>
      </w:pPr>
      <w:proofErr w:type="spellStart"/>
      <w:r w:rsidRPr="009C06F9">
        <w:rPr>
          <w:i/>
        </w:rPr>
        <w:t>i</w:t>
      </w:r>
      <w:proofErr w:type="spellEnd"/>
      <w:r w:rsidRPr="009C06F9">
        <w:rPr>
          <w:i/>
        </w:rPr>
        <w:t xml:space="preserve"> </w:t>
      </w:r>
      <w:r>
        <w:t xml:space="preserve">= </w:t>
      </w:r>
      <w:r w:rsidR="00811B9F" w:rsidRPr="00625677">
        <w:rPr>
          <w:bCs/>
          <w:lang w:eastAsia="ja-JP"/>
        </w:rPr>
        <w:t>[floor</w:t>
      </w:r>
      <w:r w:rsidR="00811B9F">
        <w:rPr>
          <w:rFonts w:eastAsiaTheme="minorEastAsia" w:hint="eastAsia"/>
          <w:bCs/>
          <w:lang w:eastAsia="zh-CN"/>
        </w:rPr>
        <w:t xml:space="preserve"> </w:t>
      </w:r>
      <w:r w:rsidR="00811B9F" w:rsidRPr="00625677">
        <w:rPr>
          <w:bCs/>
          <w:lang w:eastAsia="ja-JP"/>
        </w:rPr>
        <w:t>(</w:t>
      </w:r>
      <w:proofErr w:type="spellStart"/>
      <w:r w:rsidR="00811B9F" w:rsidRPr="00625677">
        <w:rPr>
          <w:bCs/>
          <w:lang w:eastAsia="ja-JP"/>
        </w:rPr>
        <w:t>CURRENT_symbol</w:t>
      </w:r>
      <w:proofErr w:type="spellEnd"/>
      <w:r w:rsidR="00811B9F" w:rsidRPr="00625677">
        <w:rPr>
          <w:bCs/>
          <w:lang w:eastAsia="ja-JP"/>
        </w:rPr>
        <w:t>/</w:t>
      </w:r>
      <w:r w:rsidR="00811B9F" w:rsidRPr="00625677">
        <w:rPr>
          <w:bCs/>
          <w:i/>
          <w:lang w:eastAsia="ja-JP"/>
        </w:rPr>
        <w:t>periodicity</w:t>
      </w:r>
      <w:r w:rsidR="00811B9F" w:rsidRPr="00625677">
        <w:rPr>
          <w:bCs/>
          <w:lang w:eastAsia="ja-JP"/>
        </w:rPr>
        <w:t>)] modulo</w:t>
      </w:r>
      <w:r w:rsidR="00811B9F" w:rsidRPr="00625677">
        <w:rPr>
          <w:bCs/>
          <w:i/>
          <w:lang w:eastAsia="ja-JP"/>
        </w:rPr>
        <w:t xml:space="preserve"> </w:t>
      </w:r>
      <w:proofErr w:type="spellStart"/>
      <w:r w:rsidR="00811B9F" w:rsidRPr="00625677">
        <w:rPr>
          <w:bCs/>
          <w:i/>
          <w:lang w:eastAsia="ja-JP"/>
        </w:rPr>
        <w:t>nrofHARQ</w:t>
      </w:r>
      <w:proofErr w:type="spellEnd"/>
      <w:r w:rsidR="00811B9F" w:rsidRPr="00625677">
        <w:rPr>
          <w:bCs/>
          <w:i/>
          <w:lang w:eastAsia="ja-JP"/>
        </w:rPr>
        <w:t>-Processes</w:t>
      </w:r>
      <w:r>
        <w:rPr>
          <w:rFonts w:eastAsiaTheme="minorEastAsia" w:hint="eastAsia"/>
          <w:bCs/>
          <w:lang w:eastAsia="zh-CN"/>
        </w:rPr>
        <w:t>.</w:t>
      </w:r>
    </w:p>
    <w:p w:rsidR="00B84DAA" w:rsidRPr="009C06F9" w:rsidRDefault="00B84DAA" w:rsidP="00585BF1">
      <w:pPr>
        <w:pStyle w:val="a0"/>
        <w:numPr>
          <w:ilvl w:val="0"/>
          <w:numId w:val="16"/>
        </w:numPr>
        <w:ind w:left="360"/>
        <w:rPr>
          <w:rFonts w:eastAsiaTheme="minorEastAsia"/>
          <w:bCs/>
          <w:lang w:eastAsia="zh-CN"/>
        </w:rPr>
      </w:pPr>
      <w:r w:rsidRPr="00B84DAA">
        <w:rPr>
          <w:rFonts w:eastAsiaTheme="minorEastAsia"/>
          <w:lang w:eastAsia="zh-CN"/>
        </w:rPr>
        <w:t xml:space="preserve">HARQ </w:t>
      </w:r>
      <w:proofErr w:type="spellStart"/>
      <w:r w:rsidRPr="00B84DAA">
        <w:rPr>
          <w:rFonts w:eastAsiaTheme="minorEastAsia"/>
          <w:lang w:eastAsia="zh-CN"/>
        </w:rPr>
        <w:t>ID</w:t>
      </w:r>
      <w:r w:rsidRPr="00B84DAA">
        <w:rPr>
          <w:rFonts w:eastAsiaTheme="minorEastAsia"/>
          <w:i/>
          <w:lang w:eastAsia="zh-CN"/>
        </w:rPr>
        <w:t>i</w:t>
      </w:r>
      <w:proofErr w:type="spellEnd"/>
      <w:r w:rsidRPr="00B84DAA">
        <w:rPr>
          <w:rFonts w:eastAsiaTheme="minorEastAsia"/>
          <w:lang w:eastAsia="zh-CN"/>
        </w:rPr>
        <w:t xml:space="preserve"> is RRC-configured;</w:t>
      </w:r>
    </w:p>
    <w:p w:rsidR="00C729F6" w:rsidRDefault="00615283" w:rsidP="00585BF1">
      <w:pPr>
        <w:pStyle w:val="a4"/>
        <w:spacing w:before="240"/>
        <w:jc w:val="both"/>
        <w:rPr>
          <w:rFonts w:eastAsiaTheme="minorEastAsia"/>
          <w:b/>
          <w:lang w:eastAsia="zh-CN"/>
        </w:rPr>
      </w:pPr>
      <w:bookmarkStart w:id="20" w:name="_Toc21029973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853161">
        <w:rPr>
          <w:b/>
          <w:noProof/>
        </w:rPr>
        <w:t>3</w:t>
      </w:r>
      <w:r>
        <w:rPr>
          <w:b/>
        </w:rPr>
        <w:fldChar w:fldCharType="end"/>
      </w:r>
      <w:r>
        <w:rPr>
          <w:rFonts w:eastAsiaTheme="minorEastAsia" w:hint="eastAsia"/>
          <w:b/>
          <w:lang w:eastAsia="zh-CN"/>
        </w:rPr>
        <w:t>:</w:t>
      </w:r>
      <w:r w:rsidR="002936A1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 </w:t>
      </w:r>
      <w:r w:rsidR="002720E0">
        <w:rPr>
          <w:rFonts w:eastAsiaTheme="minorEastAsia" w:hint="eastAsia"/>
          <w:b/>
          <w:lang w:eastAsia="zh-CN"/>
        </w:rPr>
        <w:t xml:space="preserve">RAN2 to down select one </w:t>
      </w:r>
      <w:r w:rsidR="002720E0">
        <w:rPr>
          <w:rFonts w:eastAsiaTheme="minorEastAsia"/>
          <w:b/>
          <w:lang w:eastAsia="zh-CN"/>
        </w:rPr>
        <w:t>solution</w:t>
      </w:r>
      <w:r w:rsidR="002720E0">
        <w:rPr>
          <w:rFonts w:eastAsiaTheme="minorEastAsia" w:hint="eastAsia"/>
          <w:b/>
          <w:lang w:eastAsia="zh-CN"/>
        </w:rPr>
        <w:t xml:space="preserve"> from alternative 1 and alternative 2 addressing HARQ process ID calculation issue</w:t>
      </w:r>
      <w:r w:rsidR="00630DAE">
        <w:rPr>
          <w:rFonts w:eastAsiaTheme="minorEastAsia" w:hint="eastAsia"/>
          <w:b/>
          <w:lang w:eastAsia="zh-CN"/>
        </w:rPr>
        <w:t>.</w:t>
      </w:r>
      <w:bookmarkStart w:id="21" w:name="OLE_LINK7"/>
      <w:bookmarkStart w:id="22" w:name="OLE_LINK8"/>
      <w:bookmarkEnd w:id="20"/>
    </w:p>
    <w:bookmarkEnd w:id="21"/>
    <w:bookmarkEnd w:id="22"/>
    <w:p w:rsidR="00C729F6" w:rsidRDefault="00615283" w:rsidP="00585BF1">
      <w:pPr>
        <w:pStyle w:val="1"/>
        <w:jc w:val="both"/>
      </w:pPr>
      <w:r>
        <w:t>Conclusion</w:t>
      </w:r>
    </w:p>
    <w:p w:rsidR="00C729F6" w:rsidRDefault="00615283" w:rsidP="00585BF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According to the analysis in section 2, </w:t>
      </w:r>
      <w:r w:rsidR="00076781">
        <w:rPr>
          <w:rFonts w:eastAsia="宋体" w:hint="eastAsia"/>
          <w:lang w:val="en-GB" w:eastAsia="zh-CN"/>
        </w:rPr>
        <w:t xml:space="preserve">we give our observation and </w:t>
      </w:r>
      <w:r w:rsidR="00705F3A">
        <w:rPr>
          <w:rFonts w:eastAsia="宋体" w:hint="eastAsia"/>
          <w:lang w:val="en-GB" w:eastAsia="zh-CN"/>
        </w:rPr>
        <w:t>pro</w:t>
      </w:r>
      <w:r w:rsidR="001733D3">
        <w:rPr>
          <w:rFonts w:eastAsia="宋体" w:hint="eastAsia"/>
          <w:lang w:val="en-GB" w:eastAsia="zh-CN"/>
        </w:rPr>
        <w:t>posals</w:t>
      </w:r>
      <w:r>
        <w:rPr>
          <w:rFonts w:eastAsia="宋体" w:hint="eastAsia"/>
          <w:lang w:val="en-GB" w:eastAsia="zh-CN"/>
        </w:rPr>
        <w:t>:</w:t>
      </w:r>
    </w:p>
    <w:p w:rsidR="007005F9" w:rsidRDefault="007005F9" w:rsidP="00585BF1">
      <w:pPr>
        <w:pStyle w:val="ad"/>
        <w:tabs>
          <w:tab w:val="right" w:leader="dot" w:pos="8296"/>
        </w:tabs>
        <w:spacing w:after="120"/>
        <w:jc w:val="both"/>
        <w:rPr>
          <w:rFonts w:eastAsiaTheme="minorEastAsia"/>
          <w:b/>
          <w:bCs/>
          <w:lang w:val="en-GB" w:eastAsia="zh-CN"/>
        </w:rPr>
      </w:pPr>
      <w:r>
        <w:rPr>
          <w:rFonts w:eastAsiaTheme="minorEastAsia"/>
          <w:b/>
          <w:bCs/>
          <w:lang w:val="en-GB" w:eastAsia="zh-CN"/>
        </w:rPr>
        <w:fldChar w:fldCharType="begin"/>
      </w:r>
      <w:r>
        <w:rPr>
          <w:rFonts w:eastAsiaTheme="minorEastAsia"/>
          <w:b/>
          <w:bCs/>
          <w:lang w:val="en-GB" w:eastAsia="zh-CN"/>
        </w:rPr>
        <w:instrText xml:space="preserve"> </w:instrText>
      </w:r>
      <w:r>
        <w:rPr>
          <w:rFonts w:eastAsiaTheme="minorEastAsia" w:hint="eastAsia"/>
          <w:b/>
          <w:bCs/>
          <w:lang w:val="en-GB" w:eastAsia="zh-CN"/>
        </w:rPr>
        <w:instrText>REF _Ref20823059 \h</w:instrText>
      </w:r>
      <w:r>
        <w:rPr>
          <w:rFonts w:eastAsiaTheme="minorEastAsia"/>
          <w:b/>
          <w:bCs/>
          <w:lang w:val="en-GB" w:eastAsia="zh-CN"/>
        </w:rPr>
        <w:instrText xml:space="preserve"> </w:instrText>
      </w:r>
      <w:r w:rsidR="00585BF1">
        <w:rPr>
          <w:rFonts w:eastAsiaTheme="minorEastAsia"/>
          <w:b/>
          <w:bCs/>
          <w:lang w:val="en-GB" w:eastAsia="zh-CN"/>
        </w:rPr>
        <w:instrText xml:space="preserve"> \* MERGEFORMAT </w:instrText>
      </w:r>
      <w:r>
        <w:rPr>
          <w:rFonts w:eastAsiaTheme="minorEastAsia"/>
          <w:b/>
          <w:bCs/>
          <w:lang w:val="en-GB" w:eastAsia="zh-CN"/>
        </w:rPr>
      </w:r>
      <w:r>
        <w:rPr>
          <w:rFonts w:eastAsiaTheme="minorEastAsia"/>
          <w:b/>
          <w:bCs/>
          <w:lang w:val="en-GB" w:eastAsia="zh-CN"/>
        </w:rPr>
        <w:fldChar w:fldCharType="separate"/>
      </w:r>
      <w:r w:rsidR="00585BF1" w:rsidRPr="00B30622">
        <w:rPr>
          <w:b/>
        </w:rPr>
        <w:t xml:space="preserve">Observation </w:t>
      </w:r>
      <w:r w:rsidR="00585BF1">
        <w:rPr>
          <w:b/>
          <w:noProof/>
        </w:rPr>
        <w:t>1</w:t>
      </w:r>
      <w:r w:rsidR="00585BF1">
        <w:rPr>
          <w:rFonts w:hint="eastAsia"/>
          <w:b/>
          <w:lang w:eastAsia="zh-CN"/>
        </w:rPr>
        <w:t>:</w:t>
      </w:r>
      <w:r w:rsidR="00585BF1" w:rsidRPr="00052343">
        <w:rPr>
          <w:rFonts w:eastAsiaTheme="minorEastAsia"/>
          <w:b/>
          <w:lang w:eastAsia="zh-CN"/>
        </w:rPr>
        <w:t xml:space="preserve"> RRC explicit </w:t>
      </w:r>
      <w:r w:rsidR="00585BF1">
        <w:rPr>
          <w:rFonts w:eastAsiaTheme="minorEastAsia"/>
          <w:b/>
          <w:lang w:eastAsia="zh-CN"/>
        </w:rPr>
        <w:t xml:space="preserve">SPS/CG-specific </w:t>
      </w:r>
      <w:r w:rsidR="00585BF1" w:rsidRPr="00052343">
        <w:rPr>
          <w:rFonts w:eastAsiaTheme="minorEastAsia"/>
          <w:b/>
          <w:lang w:eastAsia="zh-CN"/>
        </w:rPr>
        <w:t>configur</w:t>
      </w:r>
      <w:r w:rsidR="00585BF1">
        <w:rPr>
          <w:rFonts w:eastAsiaTheme="minorEastAsia"/>
          <w:b/>
          <w:lang w:eastAsia="zh-CN"/>
        </w:rPr>
        <w:t>ation of the</w:t>
      </w:r>
      <w:r w:rsidR="00585BF1" w:rsidRPr="00052343">
        <w:rPr>
          <w:rFonts w:eastAsiaTheme="minorEastAsia"/>
          <w:b/>
          <w:lang w:eastAsia="zh-CN"/>
        </w:rPr>
        <w:t xml:space="preserve"> </w:t>
      </w:r>
      <w:r w:rsidR="00585BF1">
        <w:rPr>
          <w:rFonts w:eastAsiaTheme="minorEastAsia"/>
          <w:b/>
          <w:lang w:eastAsia="zh-CN"/>
        </w:rPr>
        <w:t xml:space="preserve">HARQ ID </w:t>
      </w:r>
      <w:r w:rsidR="00585BF1" w:rsidRPr="00052343">
        <w:rPr>
          <w:rFonts w:eastAsiaTheme="minorEastAsia"/>
          <w:b/>
          <w:i/>
          <w:lang w:eastAsia="zh-CN"/>
        </w:rPr>
        <w:t xml:space="preserve">offset </w:t>
      </w:r>
      <w:r w:rsidR="00585BF1">
        <w:rPr>
          <w:rFonts w:eastAsiaTheme="minorEastAsia"/>
          <w:b/>
          <w:lang w:eastAsia="zh-CN"/>
        </w:rPr>
        <w:t xml:space="preserve">results in the fragmentation of the </w:t>
      </w:r>
      <w:r w:rsidR="00585BF1" w:rsidRPr="00052343">
        <w:rPr>
          <w:rFonts w:eastAsiaTheme="minorEastAsia"/>
          <w:b/>
          <w:lang w:eastAsia="zh-CN"/>
        </w:rPr>
        <w:t xml:space="preserve">HARQ ID </w:t>
      </w:r>
      <w:r w:rsidR="00585BF1">
        <w:rPr>
          <w:rFonts w:eastAsiaTheme="minorEastAsia"/>
          <w:b/>
          <w:lang w:eastAsia="zh-CN"/>
        </w:rPr>
        <w:t>space thus making uneasy re-allocation of HARQ IDs to new SPS/CG configurations</w:t>
      </w:r>
      <w:r w:rsidR="00585BF1" w:rsidRPr="00052343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bCs/>
          <w:lang w:val="en-GB" w:eastAsia="zh-CN"/>
        </w:rPr>
        <w:fldChar w:fldCharType="end"/>
      </w:r>
    </w:p>
    <w:p w:rsidR="00585BF1" w:rsidRDefault="00615283" w:rsidP="00585BF1">
      <w:pPr>
        <w:pStyle w:val="ad"/>
        <w:tabs>
          <w:tab w:val="right" w:leader="dot" w:pos="8296"/>
        </w:tabs>
        <w:jc w:val="both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eastAsia="zh-CN"/>
        </w:rPr>
      </w:pPr>
      <w:r>
        <w:rPr>
          <w:b/>
          <w:bCs/>
          <w:lang w:val="en-GB"/>
        </w:rPr>
        <w:fldChar w:fldCharType="begin"/>
      </w:r>
      <w:r>
        <w:rPr>
          <w:b/>
          <w:bCs/>
          <w:lang w:val="en-GB"/>
        </w:rPr>
        <w:instrText xml:space="preserve"> TOC \n \h \z \c "Proposal" </w:instrText>
      </w:r>
      <w:r>
        <w:rPr>
          <w:b/>
          <w:bCs/>
          <w:lang w:val="en-GB"/>
        </w:rPr>
        <w:fldChar w:fldCharType="separate"/>
      </w:r>
      <w:hyperlink w:anchor="_Toc21029971" w:history="1">
        <w:r w:rsidR="00585BF1" w:rsidRPr="007F1633">
          <w:rPr>
            <w:rStyle w:val="af3"/>
            <w:b/>
            <w:noProof/>
          </w:rPr>
          <w:t xml:space="preserve">Proposal 1: </w:t>
        </w:r>
        <w:r w:rsidR="00585BF1" w:rsidRPr="007F1633">
          <w:rPr>
            <w:rStyle w:val="af3"/>
            <w:b/>
            <w:noProof/>
            <w:lang w:eastAsia="zh-CN"/>
          </w:rPr>
          <w:t>Unique SPS/CG index at UE level is not supported and different serving cells can share the same SPS/CG index</w:t>
        </w:r>
        <w:r w:rsidR="00585BF1" w:rsidRPr="007F1633">
          <w:rPr>
            <w:rStyle w:val="af3"/>
            <w:b/>
            <w:noProof/>
          </w:rPr>
          <w:t>.</w:t>
        </w:r>
      </w:hyperlink>
    </w:p>
    <w:p w:rsidR="00585BF1" w:rsidRDefault="00017C74" w:rsidP="00585BF1">
      <w:pPr>
        <w:pStyle w:val="ad"/>
        <w:tabs>
          <w:tab w:val="right" w:leader="dot" w:pos="8296"/>
        </w:tabs>
        <w:jc w:val="both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eastAsia="zh-CN"/>
        </w:rPr>
      </w:pPr>
      <w:hyperlink w:anchor="_Toc21029972" w:history="1">
        <w:r w:rsidR="00585BF1" w:rsidRPr="007F1633">
          <w:rPr>
            <w:rStyle w:val="af3"/>
            <w:b/>
            <w:noProof/>
          </w:rPr>
          <w:t xml:space="preserve">Proposal 2: </w:t>
        </w:r>
        <w:r w:rsidR="00585BF1" w:rsidRPr="007F1633">
          <w:rPr>
            <w:rStyle w:val="af3"/>
            <w:b/>
            <w:noProof/>
            <w:lang w:eastAsia="zh-CN"/>
          </w:rPr>
          <w:t>SPS/CG configuration index is assigned based on each BWP and different BWPs can share the same SPS/CG configuration index</w:t>
        </w:r>
        <w:r w:rsidR="00585BF1" w:rsidRPr="007F1633">
          <w:rPr>
            <w:rStyle w:val="af3"/>
            <w:b/>
            <w:noProof/>
          </w:rPr>
          <w:t>.</w:t>
        </w:r>
      </w:hyperlink>
    </w:p>
    <w:p w:rsidR="00585BF1" w:rsidRDefault="00017C74" w:rsidP="00585BF1">
      <w:pPr>
        <w:pStyle w:val="ad"/>
        <w:tabs>
          <w:tab w:val="right" w:leader="dot" w:pos="8296"/>
        </w:tabs>
        <w:jc w:val="both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eastAsia="zh-CN"/>
        </w:rPr>
      </w:pPr>
      <w:hyperlink w:anchor="_Toc21029973" w:history="1">
        <w:r w:rsidR="00585BF1" w:rsidRPr="007F1633">
          <w:rPr>
            <w:rStyle w:val="af3"/>
            <w:b/>
            <w:noProof/>
          </w:rPr>
          <w:t>Proposal 3</w:t>
        </w:r>
        <w:r w:rsidR="00585BF1" w:rsidRPr="007F1633">
          <w:rPr>
            <w:rStyle w:val="af3"/>
            <w:b/>
            <w:noProof/>
            <w:lang w:eastAsia="zh-CN"/>
          </w:rPr>
          <w:t>:  RAN2 to down select one solution from alternative 1 and alternative 2 addressing HARQ process ID calculation issue.</w:t>
        </w:r>
      </w:hyperlink>
    </w:p>
    <w:p w:rsidR="00C729F6" w:rsidRDefault="00615283" w:rsidP="00585BF1">
      <w:pPr>
        <w:pStyle w:val="1"/>
        <w:spacing w:beforeLines="50" w:before="120"/>
        <w:jc w:val="both"/>
      </w:pPr>
      <w:r>
        <w:rPr>
          <w:rFonts w:eastAsia="MS Mincho"/>
          <w:b w:val="0"/>
          <w:bCs w:val="0"/>
          <w:lang w:val="en-GB"/>
        </w:rPr>
        <w:fldChar w:fldCharType="end"/>
      </w:r>
      <w:r>
        <w:rPr>
          <w:rFonts w:hint="eastAsia"/>
        </w:rPr>
        <w:t>Reference</w:t>
      </w:r>
    </w:p>
    <w:p w:rsidR="00567910" w:rsidRDefault="00672471" w:rsidP="00585BF1">
      <w:pPr>
        <w:pStyle w:val="a0"/>
        <w:numPr>
          <w:ilvl w:val="0"/>
          <w:numId w:val="11"/>
        </w:numPr>
        <w:rPr>
          <w:rFonts w:eastAsiaTheme="minorEastAsia"/>
          <w:lang w:eastAsia="zh-CN"/>
        </w:rPr>
      </w:pPr>
      <w:bookmarkStart w:id="23" w:name="_Ref13823336"/>
      <w:r>
        <w:rPr>
          <w:rFonts w:eastAsiaTheme="minorEastAsia" w:hint="eastAsia"/>
          <w:lang w:eastAsia="zh-CN"/>
        </w:rPr>
        <w:t>TS38.331  Radio Resource Control (RRC) protocol specification</w:t>
      </w:r>
      <w:bookmarkEnd w:id="23"/>
      <w:r w:rsidR="00567910" w:rsidRPr="00567910">
        <w:rPr>
          <w:rFonts w:eastAsiaTheme="minorEastAsia" w:hint="eastAsia"/>
          <w:lang w:eastAsia="zh-CN"/>
        </w:rPr>
        <w:t xml:space="preserve"> </w:t>
      </w:r>
    </w:p>
    <w:p w:rsidR="00672471" w:rsidRDefault="00567910" w:rsidP="00585BF1">
      <w:pPr>
        <w:pStyle w:val="a0"/>
        <w:numPr>
          <w:ilvl w:val="0"/>
          <w:numId w:val="11"/>
        </w:numPr>
        <w:rPr>
          <w:rFonts w:eastAsiaTheme="minorEastAsia"/>
          <w:lang w:eastAsia="zh-CN"/>
        </w:rPr>
      </w:pPr>
      <w:bookmarkStart w:id="24" w:name="_Ref20402981"/>
      <w:r w:rsidRPr="00A55204">
        <w:rPr>
          <w:rFonts w:eastAsiaTheme="minorEastAsia" w:hint="eastAsia"/>
          <w:lang w:eastAsia="zh-CN"/>
        </w:rPr>
        <w:t xml:space="preserve">RAN2#105bis </w:t>
      </w:r>
      <w:r w:rsidRPr="006F5271">
        <w:rPr>
          <w:rFonts w:eastAsiaTheme="minorEastAsia" w:hint="eastAsia"/>
          <w:lang w:eastAsia="zh-CN"/>
        </w:rPr>
        <w:t xml:space="preserve">  </w:t>
      </w:r>
      <w:r w:rsidRPr="00FD2E05">
        <w:rPr>
          <w:rFonts w:eastAsiaTheme="minorEastAsia" w:hint="eastAsia"/>
          <w:lang w:eastAsia="zh-CN"/>
        </w:rPr>
        <w:t>Chairman notes</w:t>
      </w:r>
      <w:bookmarkEnd w:id="24"/>
    </w:p>
    <w:p w:rsidR="00EA3213" w:rsidRPr="00A55204" w:rsidRDefault="00EA3213" w:rsidP="00585BF1">
      <w:pPr>
        <w:pStyle w:val="a0"/>
        <w:numPr>
          <w:ilvl w:val="0"/>
          <w:numId w:val="11"/>
        </w:numPr>
        <w:rPr>
          <w:rFonts w:eastAsiaTheme="minorEastAsia"/>
          <w:lang w:eastAsia="zh-CN"/>
        </w:rPr>
      </w:pPr>
      <w:bookmarkStart w:id="25" w:name="_Ref20496294"/>
      <w:r w:rsidRPr="00EA3213">
        <w:rPr>
          <w:rFonts w:eastAsiaTheme="minorEastAsia"/>
          <w:lang w:eastAsia="zh-CN"/>
        </w:rPr>
        <w:t>[107#55][NR IIOT] CG/SPS for TSC</w:t>
      </w:r>
      <w:bookmarkEnd w:id="25"/>
    </w:p>
    <w:p w:rsidR="00C729F6" w:rsidRDefault="00C729F6" w:rsidP="00585BF1">
      <w:pPr>
        <w:pStyle w:val="a0"/>
        <w:rPr>
          <w:rFonts w:eastAsiaTheme="minorEastAsia"/>
          <w:b/>
          <w:lang w:val="en-GB" w:eastAsia="zh-CN"/>
        </w:rPr>
      </w:pPr>
    </w:p>
    <w:sectPr w:rsidR="00C729F6">
      <w:headerReference w:type="default" r:id="rId16"/>
      <w:footerReference w:type="even" r:id="rId17"/>
      <w:footerReference w:type="default" r:id="rId18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C74" w:rsidRDefault="00017C74">
      <w:r>
        <w:separator/>
      </w:r>
    </w:p>
  </w:endnote>
  <w:endnote w:type="continuationSeparator" w:id="0">
    <w:p w:rsidR="00017C74" w:rsidRDefault="0001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0E0" w:rsidRDefault="002720E0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720E0" w:rsidRDefault="002720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0E0" w:rsidRDefault="002720E0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060C0">
      <w:rPr>
        <w:rStyle w:val="af2"/>
        <w:noProof/>
      </w:rPr>
      <w:t>4</w:t>
    </w:r>
    <w:r>
      <w:rPr>
        <w:rStyle w:val="af2"/>
      </w:rPr>
      <w:fldChar w:fldCharType="end"/>
    </w:r>
  </w:p>
  <w:p w:rsidR="002720E0" w:rsidRDefault="00B30622">
    <w:pPr>
      <w:pStyle w:val="aa"/>
      <w:tabs>
        <w:tab w:val="left" w:pos="2552"/>
      </w:tabs>
      <w:rPr>
        <w:rFonts w:eastAsia="宋体"/>
        <w:lang w:eastAsia="zh-CN"/>
      </w:rPr>
    </w:pPr>
    <w:r w:rsidRPr="00B30622">
      <w:rPr>
        <w:rFonts w:eastAsia="宋体"/>
        <w:lang w:eastAsia="zh-CN"/>
      </w:rPr>
      <w:t>R2-1912209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C74" w:rsidRDefault="00017C74">
      <w:r>
        <w:separator/>
      </w:r>
    </w:p>
  </w:footnote>
  <w:footnote w:type="continuationSeparator" w:id="0">
    <w:p w:rsidR="00017C74" w:rsidRDefault="00017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0E0" w:rsidRDefault="002720E0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5C8"/>
    <w:multiLevelType w:val="multilevel"/>
    <w:tmpl w:val="03D355C8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256E9F"/>
    <w:multiLevelType w:val="multilevel"/>
    <w:tmpl w:val="0D256E9F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929B2"/>
    <w:multiLevelType w:val="multilevel"/>
    <w:tmpl w:val="155929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5BE2947"/>
    <w:multiLevelType w:val="hybridMultilevel"/>
    <w:tmpl w:val="0F742D80"/>
    <w:lvl w:ilvl="0" w:tplc="60948F6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6A204D"/>
    <w:multiLevelType w:val="hybridMultilevel"/>
    <w:tmpl w:val="B4E66B6E"/>
    <w:lvl w:ilvl="0" w:tplc="BD922EB2">
      <w:start w:val="1"/>
      <w:numFmt w:val="decimal"/>
      <w:lvlText w:val="Question %1"/>
      <w:lvlJc w:val="left"/>
      <w:pPr>
        <w:ind w:left="3823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5F34BFF"/>
    <w:multiLevelType w:val="hybridMultilevel"/>
    <w:tmpl w:val="558C5448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-142"/>
        </w:tabs>
        <w:ind w:left="-142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731"/>
        </w:tabs>
        <w:ind w:left="731" w:hanging="360"/>
      </w:pPr>
    </w:lvl>
    <w:lvl w:ilvl="2">
      <w:start w:val="1"/>
      <w:numFmt w:val="lowerRoman"/>
      <w:lvlText w:val="%3."/>
      <w:lvlJc w:val="right"/>
      <w:pPr>
        <w:tabs>
          <w:tab w:val="left" w:pos="1451"/>
        </w:tabs>
        <w:ind w:left="1451" w:hanging="180"/>
      </w:pPr>
    </w:lvl>
    <w:lvl w:ilvl="3">
      <w:start w:val="1"/>
      <w:numFmt w:val="decimal"/>
      <w:lvlText w:val="%4."/>
      <w:lvlJc w:val="left"/>
      <w:pPr>
        <w:tabs>
          <w:tab w:val="left" w:pos="2171"/>
        </w:tabs>
        <w:ind w:left="2171" w:hanging="360"/>
      </w:pPr>
    </w:lvl>
    <w:lvl w:ilvl="4">
      <w:start w:val="1"/>
      <w:numFmt w:val="lowerLetter"/>
      <w:lvlText w:val="%5."/>
      <w:lvlJc w:val="left"/>
      <w:pPr>
        <w:tabs>
          <w:tab w:val="left" w:pos="2891"/>
        </w:tabs>
        <w:ind w:left="2891" w:hanging="360"/>
      </w:pPr>
    </w:lvl>
    <w:lvl w:ilvl="5">
      <w:start w:val="1"/>
      <w:numFmt w:val="lowerRoman"/>
      <w:lvlText w:val="%6."/>
      <w:lvlJc w:val="right"/>
      <w:pPr>
        <w:tabs>
          <w:tab w:val="left" w:pos="3611"/>
        </w:tabs>
        <w:ind w:left="3611" w:hanging="180"/>
      </w:pPr>
    </w:lvl>
    <w:lvl w:ilvl="6">
      <w:start w:val="1"/>
      <w:numFmt w:val="decimal"/>
      <w:lvlText w:val="%7."/>
      <w:lvlJc w:val="left"/>
      <w:pPr>
        <w:tabs>
          <w:tab w:val="left" w:pos="4331"/>
        </w:tabs>
        <w:ind w:left="4331" w:hanging="360"/>
      </w:pPr>
    </w:lvl>
    <w:lvl w:ilvl="7">
      <w:start w:val="1"/>
      <w:numFmt w:val="lowerLetter"/>
      <w:lvlText w:val="%8."/>
      <w:lvlJc w:val="left"/>
      <w:pPr>
        <w:tabs>
          <w:tab w:val="left" w:pos="5051"/>
        </w:tabs>
        <w:ind w:left="5051" w:hanging="360"/>
      </w:pPr>
    </w:lvl>
    <w:lvl w:ilvl="8">
      <w:start w:val="1"/>
      <w:numFmt w:val="lowerRoman"/>
      <w:lvlText w:val="%9."/>
      <w:lvlJc w:val="right"/>
      <w:pPr>
        <w:tabs>
          <w:tab w:val="left" w:pos="5771"/>
        </w:tabs>
        <w:ind w:left="5771" w:hanging="180"/>
      </w:pPr>
    </w:lvl>
  </w:abstractNum>
  <w:abstractNum w:abstractNumId="10">
    <w:nsid w:val="5D8912EE"/>
    <w:multiLevelType w:val="hybridMultilevel"/>
    <w:tmpl w:val="C5640D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635F59"/>
    <w:multiLevelType w:val="hybridMultilevel"/>
    <w:tmpl w:val="3A6807FC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157"/>
        </w:tabs>
        <w:ind w:left="-9157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-9336"/>
        </w:tabs>
        <w:ind w:left="-93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16"/>
        </w:tabs>
        <w:ind w:left="-86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896"/>
        </w:tabs>
        <w:ind w:left="-78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176"/>
        </w:tabs>
        <w:ind w:left="-71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56"/>
        </w:tabs>
        <w:ind w:left="-6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36"/>
        </w:tabs>
        <w:ind w:left="-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16"/>
        </w:tabs>
        <w:ind w:left="-50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96"/>
        </w:tabs>
        <w:ind w:left="-4296" w:hanging="360"/>
      </w:pPr>
      <w:rPr>
        <w:rFonts w:ascii="Wingdings" w:hAnsi="Wingdings" w:hint="default"/>
      </w:rPr>
    </w:lvl>
  </w:abstractNum>
  <w:abstractNum w:abstractNumId="14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16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7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6"/>
  </w:num>
  <w:num w:numId="5">
    <w:abstractNumId w:val="17"/>
  </w:num>
  <w:num w:numId="6">
    <w:abstractNumId w:val="11"/>
  </w:num>
  <w:num w:numId="7">
    <w:abstractNumId w:val="15"/>
  </w:num>
  <w:num w:numId="8">
    <w:abstractNumId w:val="9"/>
  </w:num>
  <w:num w:numId="9">
    <w:abstractNumId w:val="13"/>
  </w:num>
  <w:num w:numId="10">
    <w:abstractNumId w:val="1"/>
  </w:num>
  <w:num w:numId="11">
    <w:abstractNumId w:val="0"/>
  </w:num>
  <w:num w:numId="12">
    <w:abstractNumId w:val="2"/>
  </w:num>
  <w:num w:numId="13">
    <w:abstractNumId w:val="4"/>
  </w:num>
  <w:num w:numId="14">
    <w:abstractNumId w:val="12"/>
  </w:num>
  <w:num w:numId="15">
    <w:abstractNumId w:val="16"/>
  </w:num>
  <w:num w:numId="16">
    <w:abstractNumId w:val="10"/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249"/>
    <w:rsid w:val="000008FC"/>
    <w:rsid w:val="00000A10"/>
    <w:rsid w:val="00000EB2"/>
    <w:rsid w:val="00000EDC"/>
    <w:rsid w:val="000014F4"/>
    <w:rsid w:val="00001C9F"/>
    <w:rsid w:val="0000202E"/>
    <w:rsid w:val="00002FDB"/>
    <w:rsid w:val="00003165"/>
    <w:rsid w:val="00003BD4"/>
    <w:rsid w:val="00003EA4"/>
    <w:rsid w:val="00003EF6"/>
    <w:rsid w:val="0000428C"/>
    <w:rsid w:val="00006229"/>
    <w:rsid w:val="000062D6"/>
    <w:rsid w:val="00006E7A"/>
    <w:rsid w:val="00010728"/>
    <w:rsid w:val="00010B3F"/>
    <w:rsid w:val="00010C87"/>
    <w:rsid w:val="000116A5"/>
    <w:rsid w:val="00012F65"/>
    <w:rsid w:val="000135B7"/>
    <w:rsid w:val="00013A2D"/>
    <w:rsid w:val="00013BAC"/>
    <w:rsid w:val="00014033"/>
    <w:rsid w:val="0001438C"/>
    <w:rsid w:val="0001483C"/>
    <w:rsid w:val="000155D8"/>
    <w:rsid w:val="00016AC6"/>
    <w:rsid w:val="00016CFA"/>
    <w:rsid w:val="00016D97"/>
    <w:rsid w:val="00016FE1"/>
    <w:rsid w:val="00017390"/>
    <w:rsid w:val="0001742C"/>
    <w:rsid w:val="0001751E"/>
    <w:rsid w:val="00017A66"/>
    <w:rsid w:val="00017C74"/>
    <w:rsid w:val="00020773"/>
    <w:rsid w:val="0002102E"/>
    <w:rsid w:val="0002139B"/>
    <w:rsid w:val="0002195F"/>
    <w:rsid w:val="00022738"/>
    <w:rsid w:val="00022FB2"/>
    <w:rsid w:val="000238FF"/>
    <w:rsid w:val="000261DF"/>
    <w:rsid w:val="000264C6"/>
    <w:rsid w:val="0002652B"/>
    <w:rsid w:val="0002665B"/>
    <w:rsid w:val="00026A53"/>
    <w:rsid w:val="000270B4"/>
    <w:rsid w:val="00027331"/>
    <w:rsid w:val="00027C22"/>
    <w:rsid w:val="00030588"/>
    <w:rsid w:val="00031265"/>
    <w:rsid w:val="000316E5"/>
    <w:rsid w:val="00031715"/>
    <w:rsid w:val="000325C4"/>
    <w:rsid w:val="00033094"/>
    <w:rsid w:val="00034619"/>
    <w:rsid w:val="00034856"/>
    <w:rsid w:val="00036189"/>
    <w:rsid w:val="00036927"/>
    <w:rsid w:val="00036A14"/>
    <w:rsid w:val="00036C3A"/>
    <w:rsid w:val="0003738C"/>
    <w:rsid w:val="00037830"/>
    <w:rsid w:val="000412AF"/>
    <w:rsid w:val="000415CD"/>
    <w:rsid w:val="000417EB"/>
    <w:rsid w:val="00041B50"/>
    <w:rsid w:val="0004357F"/>
    <w:rsid w:val="00043CA2"/>
    <w:rsid w:val="0004423B"/>
    <w:rsid w:val="000443DE"/>
    <w:rsid w:val="00044D32"/>
    <w:rsid w:val="000460EF"/>
    <w:rsid w:val="000466C6"/>
    <w:rsid w:val="00046D4B"/>
    <w:rsid w:val="000471FA"/>
    <w:rsid w:val="00050783"/>
    <w:rsid w:val="00050AC1"/>
    <w:rsid w:val="0005101E"/>
    <w:rsid w:val="0005123C"/>
    <w:rsid w:val="0005137D"/>
    <w:rsid w:val="000518C1"/>
    <w:rsid w:val="00051E89"/>
    <w:rsid w:val="00052343"/>
    <w:rsid w:val="00052902"/>
    <w:rsid w:val="00052BC9"/>
    <w:rsid w:val="00053117"/>
    <w:rsid w:val="00053C88"/>
    <w:rsid w:val="00054FB6"/>
    <w:rsid w:val="00055E49"/>
    <w:rsid w:val="000575A9"/>
    <w:rsid w:val="00057B7E"/>
    <w:rsid w:val="000604B1"/>
    <w:rsid w:val="00060DF6"/>
    <w:rsid w:val="00061835"/>
    <w:rsid w:val="00061930"/>
    <w:rsid w:val="00061BFA"/>
    <w:rsid w:val="00062531"/>
    <w:rsid w:val="0006264B"/>
    <w:rsid w:val="0006288F"/>
    <w:rsid w:val="00062933"/>
    <w:rsid w:val="00062FC2"/>
    <w:rsid w:val="00064119"/>
    <w:rsid w:val="00064769"/>
    <w:rsid w:val="00064EA4"/>
    <w:rsid w:val="0006550A"/>
    <w:rsid w:val="000657FD"/>
    <w:rsid w:val="00065A35"/>
    <w:rsid w:val="00065DB1"/>
    <w:rsid w:val="00066A60"/>
    <w:rsid w:val="00066D17"/>
    <w:rsid w:val="00066F58"/>
    <w:rsid w:val="000672B9"/>
    <w:rsid w:val="000673E5"/>
    <w:rsid w:val="000706B4"/>
    <w:rsid w:val="0007079B"/>
    <w:rsid w:val="00072CED"/>
    <w:rsid w:val="000731F9"/>
    <w:rsid w:val="00073665"/>
    <w:rsid w:val="000738D9"/>
    <w:rsid w:val="00073B72"/>
    <w:rsid w:val="00073E18"/>
    <w:rsid w:val="00074227"/>
    <w:rsid w:val="000749EF"/>
    <w:rsid w:val="00075482"/>
    <w:rsid w:val="00075D35"/>
    <w:rsid w:val="00076781"/>
    <w:rsid w:val="00076E3A"/>
    <w:rsid w:val="00077DE6"/>
    <w:rsid w:val="00077F50"/>
    <w:rsid w:val="00080111"/>
    <w:rsid w:val="0008011C"/>
    <w:rsid w:val="000805B5"/>
    <w:rsid w:val="00080B96"/>
    <w:rsid w:val="00081065"/>
    <w:rsid w:val="000814E3"/>
    <w:rsid w:val="00081558"/>
    <w:rsid w:val="000822A7"/>
    <w:rsid w:val="000825A6"/>
    <w:rsid w:val="00082960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064"/>
    <w:rsid w:val="00087A9C"/>
    <w:rsid w:val="00087E9C"/>
    <w:rsid w:val="00090158"/>
    <w:rsid w:val="000906C2"/>
    <w:rsid w:val="000909F5"/>
    <w:rsid w:val="00090D78"/>
    <w:rsid w:val="00091E1D"/>
    <w:rsid w:val="000927C7"/>
    <w:rsid w:val="000929E9"/>
    <w:rsid w:val="00092DD7"/>
    <w:rsid w:val="000931F4"/>
    <w:rsid w:val="00093E9F"/>
    <w:rsid w:val="00095085"/>
    <w:rsid w:val="00096BC9"/>
    <w:rsid w:val="00097266"/>
    <w:rsid w:val="000A078C"/>
    <w:rsid w:val="000A0BC0"/>
    <w:rsid w:val="000A14E3"/>
    <w:rsid w:val="000A1B5F"/>
    <w:rsid w:val="000A1E95"/>
    <w:rsid w:val="000A235C"/>
    <w:rsid w:val="000A236A"/>
    <w:rsid w:val="000A380C"/>
    <w:rsid w:val="000A488F"/>
    <w:rsid w:val="000A4A9E"/>
    <w:rsid w:val="000A55B8"/>
    <w:rsid w:val="000A5653"/>
    <w:rsid w:val="000A642B"/>
    <w:rsid w:val="000A66C4"/>
    <w:rsid w:val="000A74FE"/>
    <w:rsid w:val="000B0B79"/>
    <w:rsid w:val="000B0C8C"/>
    <w:rsid w:val="000B1CBE"/>
    <w:rsid w:val="000B2217"/>
    <w:rsid w:val="000B3216"/>
    <w:rsid w:val="000B5419"/>
    <w:rsid w:val="000B5638"/>
    <w:rsid w:val="000B66A6"/>
    <w:rsid w:val="000B6914"/>
    <w:rsid w:val="000B7123"/>
    <w:rsid w:val="000B7CE0"/>
    <w:rsid w:val="000C0433"/>
    <w:rsid w:val="000C06E1"/>
    <w:rsid w:val="000C0B37"/>
    <w:rsid w:val="000C21E2"/>
    <w:rsid w:val="000C2908"/>
    <w:rsid w:val="000C3118"/>
    <w:rsid w:val="000C34D6"/>
    <w:rsid w:val="000C4369"/>
    <w:rsid w:val="000C48A7"/>
    <w:rsid w:val="000C4A0A"/>
    <w:rsid w:val="000C4F01"/>
    <w:rsid w:val="000C4FB4"/>
    <w:rsid w:val="000C52D6"/>
    <w:rsid w:val="000C53A4"/>
    <w:rsid w:val="000C6154"/>
    <w:rsid w:val="000C66EF"/>
    <w:rsid w:val="000C74A5"/>
    <w:rsid w:val="000D041A"/>
    <w:rsid w:val="000D13FA"/>
    <w:rsid w:val="000D2341"/>
    <w:rsid w:val="000D2630"/>
    <w:rsid w:val="000D275B"/>
    <w:rsid w:val="000D2FA3"/>
    <w:rsid w:val="000D3D5C"/>
    <w:rsid w:val="000D427B"/>
    <w:rsid w:val="000D450A"/>
    <w:rsid w:val="000D4ABD"/>
    <w:rsid w:val="000D4E1E"/>
    <w:rsid w:val="000D5C4A"/>
    <w:rsid w:val="000D64DD"/>
    <w:rsid w:val="000D6D1A"/>
    <w:rsid w:val="000D746F"/>
    <w:rsid w:val="000D78A4"/>
    <w:rsid w:val="000E063A"/>
    <w:rsid w:val="000E0818"/>
    <w:rsid w:val="000E130E"/>
    <w:rsid w:val="000E1BD6"/>
    <w:rsid w:val="000E2CF4"/>
    <w:rsid w:val="000E3AE2"/>
    <w:rsid w:val="000E4AD3"/>
    <w:rsid w:val="000E50B7"/>
    <w:rsid w:val="000E5385"/>
    <w:rsid w:val="000E557C"/>
    <w:rsid w:val="000E61E3"/>
    <w:rsid w:val="000E61FD"/>
    <w:rsid w:val="000E6CA0"/>
    <w:rsid w:val="000F1710"/>
    <w:rsid w:val="000F1939"/>
    <w:rsid w:val="000F1C43"/>
    <w:rsid w:val="000F1CB0"/>
    <w:rsid w:val="000F2438"/>
    <w:rsid w:val="000F26CF"/>
    <w:rsid w:val="000F326B"/>
    <w:rsid w:val="000F3414"/>
    <w:rsid w:val="000F3789"/>
    <w:rsid w:val="000F3D9B"/>
    <w:rsid w:val="000F4093"/>
    <w:rsid w:val="000F44F3"/>
    <w:rsid w:val="000F495B"/>
    <w:rsid w:val="000F4A5C"/>
    <w:rsid w:val="000F4CDE"/>
    <w:rsid w:val="000F5299"/>
    <w:rsid w:val="000F5375"/>
    <w:rsid w:val="000F5484"/>
    <w:rsid w:val="000F54CB"/>
    <w:rsid w:val="000F68BE"/>
    <w:rsid w:val="000F6B0D"/>
    <w:rsid w:val="000F6FF6"/>
    <w:rsid w:val="000F79E5"/>
    <w:rsid w:val="000F7F6A"/>
    <w:rsid w:val="00100319"/>
    <w:rsid w:val="00100607"/>
    <w:rsid w:val="00100BBD"/>
    <w:rsid w:val="0010121B"/>
    <w:rsid w:val="001013CF"/>
    <w:rsid w:val="001017A3"/>
    <w:rsid w:val="001020EC"/>
    <w:rsid w:val="001022DB"/>
    <w:rsid w:val="001032E8"/>
    <w:rsid w:val="001034FB"/>
    <w:rsid w:val="00103918"/>
    <w:rsid w:val="00103DD7"/>
    <w:rsid w:val="001042BF"/>
    <w:rsid w:val="0010479A"/>
    <w:rsid w:val="0010549D"/>
    <w:rsid w:val="001054CD"/>
    <w:rsid w:val="00105570"/>
    <w:rsid w:val="00105CD2"/>
    <w:rsid w:val="00105D23"/>
    <w:rsid w:val="00106474"/>
    <w:rsid w:val="0010727F"/>
    <w:rsid w:val="00107364"/>
    <w:rsid w:val="0010757E"/>
    <w:rsid w:val="00107F1D"/>
    <w:rsid w:val="001102F6"/>
    <w:rsid w:val="00111A44"/>
    <w:rsid w:val="0011217E"/>
    <w:rsid w:val="00112C0B"/>
    <w:rsid w:val="00113A32"/>
    <w:rsid w:val="00113A99"/>
    <w:rsid w:val="00114239"/>
    <w:rsid w:val="0011474F"/>
    <w:rsid w:val="00114951"/>
    <w:rsid w:val="00114C0D"/>
    <w:rsid w:val="001156FC"/>
    <w:rsid w:val="00115CE3"/>
    <w:rsid w:val="00116625"/>
    <w:rsid w:val="00116645"/>
    <w:rsid w:val="00116886"/>
    <w:rsid w:val="00116F48"/>
    <w:rsid w:val="001171E5"/>
    <w:rsid w:val="001177B5"/>
    <w:rsid w:val="00120345"/>
    <w:rsid w:val="00120363"/>
    <w:rsid w:val="00120CA6"/>
    <w:rsid w:val="0012112D"/>
    <w:rsid w:val="0012163A"/>
    <w:rsid w:val="00121A39"/>
    <w:rsid w:val="00121ECC"/>
    <w:rsid w:val="00122435"/>
    <w:rsid w:val="00123387"/>
    <w:rsid w:val="001234DE"/>
    <w:rsid w:val="00123F38"/>
    <w:rsid w:val="001245FD"/>
    <w:rsid w:val="00125002"/>
    <w:rsid w:val="001263C0"/>
    <w:rsid w:val="001265B3"/>
    <w:rsid w:val="001267F9"/>
    <w:rsid w:val="00126B90"/>
    <w:rsid w:val="001300EB"/>
    <w:rsid w:val="001307F4"/>
    <w:rsid w:val="001318F6"/>
    <w:rsid w:val="00131C3F"/>
    <w:rsid w:val="0013215E"/>
    <w:rsid w:val="00132C99"/>
    <w:rsid w:val="00133013"/>
    <w:rsid w:val="0013363D"/>
    <w:rsid w:val="00136678"/>
    <w:rsid w:val="001371FD"/>
    <w:rsid w:val="00137349"/>
    <w:rsid w:val="001378A7"/>
    <w:rsid w:val="00137A41"/>
    <w:rsid w:val="001405BF"/>
    <w:rsid w:val="00140713"/>
    <w:rsid w:val="001407A4"/>
    <w:rsid w:val="0014082B"/>
    <w:rsid w:val="0014085A"/>
    <w:rsid w:val="00141C77"/>
    <w:rsid w:val="001426D0"/>
    <w:rsid w:val="00142B70"/>
    <w:rsid w:val="00142FE3"/>
    <w:rsid w:val="00142FFF"/>
    <w:rsid w:val="00143506"/>
    <w:rsid w:val="001435AA"/>
    <w:rsid w:val="00143AAA"/>
    <w:rsid w:val="00143E64"/>
    <w:rsid w:val="001440FC"/>
    <w:rsid w:val="00144C16"/>
    <w:rsid w:val="0014512D"/>
    <w:rsid w:val="001453CA"/>
    <w:rsid w:val="00146442"/>
    <w:rsid w:val="001469E3"/>
    <w:rsid w:val="00147738"/>
    <w:rsid w:val="00147918"/>
    <w:rsid w:val="001503F7"/>
    <w:rsid w:val="001506F3"/>
    <w:rsid w:val="00150715"/>
    <w:rsid w:val="001509C6"/>
    <w:rsid w:val="00150EBC"/>
    <w:rsid w:val="001514B4"/>
    <w:rsid w:val="001517BE"/>
    <w:rsid w:val="00152604"/>
    <w:rsid w:val="00153D16"/>
    <w:rsid w:val="00154727"/>
    <w:rsid w:val="001549F5"/>
    <w:rsid w:val="00155D4F"/>
    <w:rsid w:val="001567A2"/>
    <w:rsid w:val="00157310"/>
    <w:rsid w:val="00157C75"/>
    <w:rsid w:val="00160047"/>
    <w:rsid w:val="00160562"/>
    <w:rsid w:val="001605FD"/>
    <w:rsid w:val="001606C2"/>
    <w:rsid w:val="00160A29"/>
    <w:rsid w:val="00160DB1"/>
    <w:rsid w:val="00161394"/>
    <w:rsid w:val="001632A1"/>
    <w:rsid w:val="00164894"/>
    <w:rsid w:val="00164943"/>
    <w:rsid w:val="001652A1"/>
    <w:rsid w:val="001655F2"/>
    <w:rsid w:val="00165B2B"/>
    <w:rsid w:val="00165CFF"/>
    <w:rsid w:val="0016686F"/>
    <w:rsid w:val="00166CC7"/>
    <w:rsid w:val="0016740F"/>
    <w:rsid w:val="001676F9"/>
    <w:rsid w:val="00167D10"/>
    <w:rsid w:val="00170176"/>
    <w:rsid w:val="0017068B"/>
    <w:rsid w:val="00170FFA"/>
    <w:rsid w:val="0017106B"/>
    <w:rsid w:val="001713BB"/>
    <w:rsid w:val="00171B8D"/>
    <w:rsid w:val="00171E5B"/>
    <w:rsid w:val="001726A5"/>
    <w:rsid w:val="00172B7F"/>
    <w:rsid w:val="00172CA2"/>
    <w:rsid w:val="00173264"/>
    <w:rsid w:val="001733D3"/>
    <w:rsid w:val="0017488C"/>
    <w:rsid w:val="00174982"/>
    <w:rsid w:val="00175355"/>
    <w:rsid w:val="001770AC"/>
    <w:rsid w:val="001770AD"/>
    <w:rsid w:val="0017712E"/>
    <w:rsid w:val="00177516"/>
    <w:rsid w:val="001777AA"/>
    <w:rsid w:val="00177D25"/>
    <w:rsid w:val="001815D5"/>
    <w:rsid w:val="00182075"/>
    <w:rsid w:val="001822DB"/>
    <w:rsid w:val="001824D3"/>
    <w:rsid w:val="0018252A"/>
    <w:rsid w:val="001826BA"/>
    <w:rsid w:val="00182B0F"/>
    <w:rsid w:val="00182D9E"/>
    <w:rsid w:val="00183B67"/>
    <w:rsid w:val="00185F3A"/>
    <w:rsid w:val="00186372"/>
    <w:rsid w:val="00186741"/>
    <w:rsid w:val="0018753B"/>
    <w:rsid w:val="00187565"/>
    <w:rsid w:val="00187689"/>
    <w:rsid w:val="00187E81"/>
    <w:rsid w:val="001906FF"/>
    <w:rsid w:val="001907DE"/>
    <w:rsid w:val="001910C3"/>
    <w:rsid w:val="001914D0"/>
    <w:rsid w:val="001930EF"/>
    <w:rsid w:val="00193206"/>
    <w:rsid w:val="00194069"/>
    <w:rsid w:val="00194732"/>
    <w:rsid w:val="00195B96"/>
    <w:rsid w:val="001964C5"/>
    <w:rsid w:val="001966C5"/>
    <w:rsid w:val="00196705"/>
    <w:rsid w:val="001967FD"/>
    <w:rsid w:val="001969C4"/>
    <w:rsid w:val="0019768A"/>
    <w:rsid w:val="001A08B0"/>
    <w:rsid w:val="001A3832"/>
    <w:rsid w:val="001A3F69"/>
    <w:rsid w:val="001A40E4"/>
    <w:rsid w:val="001A491A"/>
    <w:rsid w:val="001A7CF7"/>
    <w:rsid w:val="001B053F"/>
    <w:rsid w:val="001B0F0C"/>
    <w:rsid w:val="001B18AA"/>
    <w:rsid w:val="001B220B"/>
    <w:rsid w:val="001B2FCB"/>
    <w:rsid w:val="001B3374"/>
    <w:rsid w:val="001B352F"/>
    <w:rsid w:val="001B3C20"/>
    <w:rsid w:val="001B4A91"/>
    <w:rsid w:val="001B4AE5"/>
    <w:rsid w:val="001B5E0B"/>
    <w:rsid w:val="001B5EAE"/>
    <w:rsid w:val="001B689A"/>
    <w:rsid w:val="001B6C4A"/>
    <w:rsid w:val="001B7232"/>
    <w:rsid w:val="001B768C"/>
    <w:rsid w:val="001C18D0"/>
    <w:rsid w:val="001C229F"/>
    <w:rsid w:val="001C2710"/>
    <w:rsid w:val="001C29A5"/>
    <w:rsid w:val="001C2C3F"/>
    <w:rsid w:val="001C35C1"/>
    <w:rsid w:val="001C35CF"/>
    <w:rsid w:val="001C3652"/>
    <w:rsid w:val="001C3AFA"/>
    <w:rsid w:val="001C4480"/>
    <w:rsid w:val="001C44B9"/>
    <w:rsid w:val="001C4E7E"/>
    <w:rsid w:val="001C503C"/>
    <w:rsid w:val="001C50FC"/>
    <w:rsid w:val="001C5933"/>
    <w:rsid w:val="001C5A04"/>
    <w:rsid w:val="001C5D4D"/>
    <w:rsid w:val="001C689D"/>
    <w:rsid w:val="001D01DD"/>
    <w:rsid w:val="001D022F"/>
    <w:rsid w:val="001D118A"/>
    <w:rsid w:val="001D1310"/>
    <w:rsid w:val="001D139D"/>
    <w:rsid w:val="001D20D5"/>
    <w:rsid w:val="001D2120"/>
    <w:rsid w:val="001D24A8"/>
    <w:rsid w:val="001D39E0"/>
    <w:rsid w:val="001D3C04"/>
    <w:rsid w:val="001D3C3E"/>
    <w:rsid w:val="001D3D93"/>
    <w:rsid w:val="001D50DB"/>
    <w:rsid w:val="001D533D"/>
    <w:rsid w:val="001D6A13"/>
    <w:rsid w:val="001D6A3A"/>
    <w:rsid w:val="001D7163"/>
    <w:rsid w:val="001D785D"/>
    <w:rsid w:val="001D7D85"/>
    <w:rsid w:val="001D7FD0"/>
    <w:rsid w:val="001E00B5"/>
    <w:rsid w:val="001E0CF0"/>
    <w:rsid w:val="001E0DD5"/>
    <w:rsid w:val="001E17BD"/>
    <w:rsid w:val="001E1D64"/>
    <w:rsid w:val="001E2A0B"/>
    <w:rsid w:val="001E35A7"/>
    <w:rsid w:val="001E3693"/>
    <w:rsid w:val="001E3DCE"/>
    <w:rsid w:val="001E3F60"/>
    <w:rsid w:val="001E44AD"/>
    <w:rsid w:val="001E463B"/>
    <w:rsid w:val="001E5D00"/>
    <w:rsid w:val="001E6E8F"/>
    <w:rsid w:val="001E760A"/>
    <w:rsid w:val="001E7EDF"/>
    <w:rsid w:val="001F04AC"/>
    <w:rsid w:val="001F0AFF"/>
    <w:rsid w:val="001F13B3"/>
    <w:rsid w:val="001F182F"/>
    <w:rsid w:val="001F2686"/>
    <w:rsid w:val="001F3687"/>
    <w:rsid w:val="001F3A38"/>
    <w:rsid w:val="001F3B2D"/>
    <w:rsid w:val="001F3EE8"/>
    <w:rsid w:val="001F474C"/>
    <w:rsid w:val="001F4751"/>
    <w:rsid w:val="001F4796"/>
    <w:rsid w:val="001F5BFC"/>
    <w:rsid w:val="001F630F"/>
    <w:rsid w:val="001F6651"/>
    <w:rsid w:val="001F66D4"/>
    <w:rsid w:val="001F695D"/>
    <w:rsid w:val="001F6BE3"/>
    <w:rsid w:val="001F6E7C"/>
    <w:rsid w:val="001F7F7A"/>
    <w:rsid w:val="00200147"/>
    <w:rsid w:val="00201F84"/>
    <w:rsid w:val="00202DC4"/>
    <w:rsid w:val="0020399E"/>
    <w:rsid w:val="00203C8E"/>
    <w:rsid w:val="00204185"/>
    <w:rsid w:val="00204504"/>
    <w:rsid w:val="002046BA"/>
    <w:rsid w:val="002048B9"/>
    <w:rsid w:val="0020540C"/>
    <w:rsid w:val="002055F4"/>
    <w:rsid w:val="00205686"/>
    <w:rsid w:val="00205C65"/>
    <w:rsid w:val="002060C0"/>
    <w:rsid w:val="00206CE0"/>
    <w:rsid w:val="002072C1"/>
    <w:rsid w:val="00207309"/>
    <w:rsid w:val="0020795E"/>
    <w:rsid w:val="0020799E"/>
    <w:rsid w:val="00207B3E"/>
    <w:rsid w:val="002103D9"/>
    <w:rsid w:val="00210453"/>
    <w:rsid w:val="0021159D"/>
    <w:rsid w:val="0021259F"/>
    <w:rsid w:val="00213C81"/>
    <w:rsid w:val="00214F03"/>
    <w:rsid w:val="002151EF"/>
    <w:rsid w:val="00215E17"/>
    <w:rsid w:val="00215E6B"/>
    <w:rsid w:val="002166C0"/>
    <w:rsid w:val="00216885"/>
    <w:rsid w:val="002169A8"/>
    <w:rsid w:val="00216ACF"/>
    <w:rsid w:val="00217B3C"/>
    <w:rsid w:val="00217CB1"/>
    <w:rsid w:val="00217FB1"/>
    <w:rsid w:val="002202BE"/>
    <w:rsid w:val="002205D2"/>
    <w:rsid w:val="00220678"/>
    <w:rsid w:val="0022175D"/>
    <w:rsid w:val="00222B2F"/>
    <w:rsid w:val="00223E82"/>
    <w:rsid w:val="0022409D"/>
    <w:rsid w:val="002242FF"/>
    <w:rsid w:val="002243A8"/>
    <w:rsid w:val="00225162"/>
    <w:rsid w:val="0022527A"/>
    <w:rsid w:val="00225817"/>
    <w:rsid w:val="00225BFE"/>
    <w:rsid w:val="00225CC1"/>
    <w:rsid w:val="002270A2"/>
    <w:rsid w:val="002276DA"/>
    <w:rsid w:val="002314BD"/>
    <w:rsid w:val="00231D8E"/>
    <w:rsid w:val="00231E3A"/>
    <w:rsid w:val="002328ED"/>
    <w:rsid w:val="00232A82"/>
    <w:rsid w:val="00233084"/>
    <w:rsid w:val="00233C8E"/>
    <w:rsid w:val="00234DB0"/>
    <w:rsid w:val="002350B0"/>
    <w:rsid w:val="00235E21"/>
    <w:rsid w:val="002362AC"/>
    <w:rsid w:val="002362FE"/>
    <w:rsid w:val="00237DC5"/>
    <w:rsid w:val="0024043B"/>
    <w:rsid w:val="002408FD"/>
    <w:rsid w:val="0024144A"/>
    <w:rsid w:val="00241C61"/>
    <w:rsid w:val="0024283E"/>
    <w:rsid w:val="00242895"/>
    <w:rsid w:val="00242C64"/>
    <w:rsid w:val="00243369"/>
    <w:rsid w:val="00243932"/>
    <w:rsid w:val="00243CBC"/>
    <w:rsid w:val="00243FE6"/>
    <w:rsid w:val="0024432B"/>
    <w:rsid w:val="002445AD"/>
    <w:rsid w:val="00245C97"/>
    <w:rsid w:val="00245DCA"/>
    <w:rsid w:val="00245E95"/>
    <w:rsid w:val="0024673E"/>
    <w:rsid w:val="00247BC4"/>
    <w:rsid w:val="00247D86"/>
    <w:rsid w:val="00250C11"/>
    <w:rsid w:val="002511FB"/>
    <w:rsid w:val="00251D08"/>
    <w:rsid w:val="002522BE"/>
    <w:rsid w:val="00252939"/>
    <w:rsid w:val="00253218"/>
    <w:rsid w:val="00253F56"/>
    <w:rsid w:val="0025429C"/>
    <w:rsid w:val="00254A62"/>
    <w:rsid w:val="00255402"/>
    <w:rsid w:val="0025551A"/>
    <w:rsid w:val="002561E9"/>
    <w:rsid w:val="00256744"/>
    <w:rsid w:val="00256BB6"/>
    <w:rsid w:val="00256D48"/>
    <w:rsid w:val="00256FC0"/>
    <w:rsid w:val="002574DD"/>
    <w:rsid w:val="0025763C"/>
    <w:rsid w:val="00257C71"/>
    <w:rsid w:val="00257E49"/>
    <w:rsid w:val="00260345"/>
    <w:rsid w:val="002605C3"/>
    <w:rsid w:val="002608E1"/>
    <w:rsid w:val="00260DBE"/>
    <w:rsid w:val="002629E7"/>
    <w:rsid w:val="002630EC"/>
    <w:rsid w:val="002634D6"/>
    <w:rsid w:val="002636C1"/>
    <w:rsid w:val="00263B2E"/>
    <w:rsid w:val="002648B0"/>
    <w:rsid w:val="00264B0D"/>
    <w:rsid w:val="00264D04"/>
    <w:rsid w:val="002655DD"/>
    <w:rsid w:val="00266294"/>
    <w:rsid w:val="002662B1"/>
    <w:rsid w:val="002662DD"/>
    <w:rsid w:val="002668AF"/>
    <w:rsid w:val="002668C1"/>
    <w:rsid w:val="00266DF1"/>
    <w:rsid w:val="00267B78"/>
    <w:rsid w:val="00267C59"/>
    <w:rsid w:val="00270AB2"/>
    <w:rsid w:val="00270CD0"/>
    <w:rsid w:val="002720E0"/>
    <w:rsid w:val="002724CB"/>
    <w:rsid w:val="002736C7"/>
    <w:rsid w:val="002740A8"/>
    <w:rsid w:val="00274CFB"/>
    <w:rsid w:val="00275303"/>
    <w:rsid w:val="002761BF"/>
    <w:rsid w:val="002767E1"/>
    <w:rsid w:val="00277226"/>
    <w:rsid w:val="00277A2C"/>
    <w:rsid w:val="00281791"/>
    <w:rsid w:val="00281BFA"/>
    <w:rsid w:val="002838FA"/>
    <w:rsid w:val="00285B12"/>
    <w:rsid w:val="00286574"/>
    <w:rsid w:val="00286FC0"/>
    <w:rsid w:val="002911A8"/>
    <w:rsid w:val="00291F06"/>
    <w:rsid w:val="00292717"/>
    <w:rsid w:val="00292FFC"/>
    <w:rsid w:val="002935D4"/>
    <w:rsid w:val="002936A1"/>
    <w:rsid w:val="002938D8"/>
    <w:rsid w:val="00294534"/>
    <w:rsid w:val="00294948"/>
    <w:rsid w:val="00294CBC"/>
    <w:rsid w:val="0029531A"/>
    <w:rsid w:val="00295AA0"/>
    <w:rsid w:val="00295F92"/>
    <w:rsid w:val="00296892"/>
    <w:rsid w:val="00297960"/>
    <w:rsid w:val="00297A00"/>
    <w:rsid w:val="00297A9D"/>
    <w:rsid w:val="00297FAB"/>
    <w:rsid w:val="002A02F1"/>
    <w:rsid w:val="002A1CAD"/>
    <w:rsid w:val="002A207C"/>
    <w:rsid w:val="002A229C"/>
    <w:rsid w:val="002A2499"/>
    <w:rsid w:val="002A28B0"/>
    <w:rsid w:val="002A30E6"/>
    <w:rsid w:val="002A369D"/>
    <w:rsid w:val="002A3A30"/>
    <w:rsid w:val="002A4810"/>
    <w:rsid w:val="002A50CB"/>
    <w:rsid w:val="002A5580"/>
    <w:rsid w:val="002A5C7B"/>
    <w:rsid w:val="002A6AC0"/>
    <w:rsid w:val="002A700D"/>
    <w:rsid w:val="002A773B"/>
    <w:rsid w:val="002A7F70"/>
    <w:rsid w:val="002B01A8"/>
    <w:rsid w:val="002B0201"/>
    <w:rsid w:val="002B0570"/>
    <w:rsid w:val="002B0640"/>
    <w:rsid w:val="002B0CF7"/>
    <w:rsid w:val="002B13BE"/>
    <w:rsid w:val="002B286A"/>
    <w:rsid w:val="002B3272"/>
    <w:rsid w:val="002B3844"/>
    <w:rsid w:val="002B3A44"/>
    <w:rsid w:val="002B3B6A"/>
    <w:rsid w:val="002B4115"/>
    <w:rsid w:val="002B453F"/>
    <w:rsid w:val="002B4653"/>
    <w:rsid w:val="002B4EAC"/>
    <w:rsid w:val="002B5325"/>
    <w:rsid w:val="002B72C2"/>
    <w:rsid w:val="002B785C"/>
    <w:rsid w:val="002B7D44"/>
    <w:rsid w:val="002C0003"/>
    <w:rsid w:val="002C057A"/>
    <w:rsid w:val="002C0774"/>
    <w:rsid w:val="002C09C9"/>
    <w:rsid w:val="002C0DCF"/>
    <w:rsid w:val="002C0F85"/>
    <w:rsid w:val="002C133C"/>
    <w:rsid w:val="002C1656"/>
    <w:rsid w:val="002C197B"/>
    <w:rsid w:val="002C1B14"/>
    <w:rsid w:val="002C1B2F"/>
    <w:rsid w:val="002C1F7D"/>
    <w:rsid w:val="002C31CF"/>
    <w:rsid w:val="002C3BC3"/>
    <w:rsid w:val="002C4588"/>
    <w:rsid w:val="002C5799"/>
    <w:rsid w:val="002C6318"/>
    <w:rsid w:val="002C7008"/>
    <w:rsid w:val="002C7A4E"/>
    <w:rsid w:val="002D005B"/>
    <w:rsid w:val="002D0613"/>
    <w:rsid w:val="002D0952"/>
    <w:rsid w:val="002D0FD3"/>
    <w:rsid w:val="002D285E"/>
    <w:rsid w:val="002D3153"/>
    <w:rsid w:val="002D3A8E"/>
    <w:rsid w:val="002D3B2E"/>
    <w:rsid w:val="002D435E"/>
    <w:rsid w:val="002D4C07"/>
    <w:rsid w:val="002D51B1"/>
    <w:rsid w:val="002D51BB"/>
    <w:rsid w:val="002D66D2"/>
    <w:rsid w:val="002D6C79"/>
    <w:rsid w:val="002D6CAD"/>
    <w:rsid w:val="002D738F"/>
    <w:rsid w:val="002D7C29"/>
    <w:rsid w:val="002E0DBF"/>
    <w:rsid w:val="002E1BD7"/>
    <w:rsid w:val="002E1C1A"/>
    <w:rsid w:val="002E1CEB"/>
    <w:rsid w:val="002E21D0"/>
    <w:rsid w:val="002E2E46"/>
    <w:rsid w:val="002E3F0D"/>
    <w:rsid w:val="002E45C0"/>
    <w:rsid w:val="002E513A"/>
    <w:rsid w:val="002E5789"/>
    <w:rsid w:val="002E5ADB"/>
    <w:rsid w:val="002E6178"/>
    <w:rsid w:val="002E68E9"/>
    <w:rsid w:val="002E7146"/>
    <w:rsid w:val="002E7727"/>
    <w:rsid w:val="002E7C3E"/>
    <w:rsid w:val="002F3C1C"/>
    <w:rsid w:val="002F3D46"/>
    <w:rsid w:val="002F4476"/>
    <w:rsid w:val="002F44ED"/>
    <w:rsid w:val="002F4C65"/>
    <w:rsid w:val="002F4EC3"/>
    <w:rsid w:val="002F605A"/>
    <w:rsid w:val="002F6E45"/>
    <w:rsid w:val="002F71D8"/>
    <w:rsid w:val="002F79C6"/>
    <w:rsid w:val="002F7FC3"/>
    <w:rsid w:val="00300156"/>
    <w:rsid w:val="003004BB"/>
    <w:rsid w:val="00300B56"/>
    <w:rsid w:val="0030110D"/>
    <w:rsid w:val="003012C5"/>
    <w:rsid w:val="0030147C"/>
    <w:rsid w:val="003018F6"/>
    <w:rsid w:val="00302017"/>
    <w:rsid w:val="003021CB"/>
    <w:rsid w:val="003033E3"/>
    <w:rsid w:val="003039F4"/>
    <w:rsid w:val="00303F25"/>
    <w:rsid w:val="003040C4"/>
    <w:rsid w:val="00304280"/>
    <w:rsid w:val="003046F5"/>
    <w:rsid w:val="0030542F"/>
    <w:rsid w:val="00305A96"/>
    <w:rsid w:val="00305F3C"/>
    <w:rsid w:val="00305F6F"/>
    <w:rsid w:val="003069C7"/>
    <w:rsid w:val="003076C6"/>
    <w:rsid w:val="00307B05"/>
    <w:rsid w:val="00310186"/>
    <w:rsid w:val="003105CB"/>
    <w:rsid w:val="00310773"/>
    <w:rsid w:val="0031147B"/>
    <w:rsid w:val="00311810"/>
    <w:rsid w:val="00311993"/>
    <w:rsid w:val="00312265"/>
    <w:rsid w:val="00312E08"/>
    <w:rsid w:val="00313110"/>
    <w:rsid w:val="003131DA"/>
    <w:rsid w:val="0031334D"/>
    <w:rsid w:val="00313670"/>
    <w:rsid w:val="00313D52"/>
    <w:rsid w:val="00314623"/>
    <w:rsid w:val="00315588"/>
    <w:rsid w:val="00315C9A"/>
    <w:rsid w:val="003161D3"/>
    <w:rsid w:val="0031684D"/>
    <w:rsid w:val="003175DE"/>
    <w:rsid w:val="00317847"/>
    <w:rsid w:val="00317BAC"/>
    <w:rsid w:val="00320FA6"/>
    <w:rsid w:val="003227E6"/>
    <w:rsid w:val="00322C20"/>
    <w:rsid w:val="00323005"/>
    <w:rsid w:val="003233EB"/>
    <w:rsid w:val="00323C53"/>
    <w:rsid w:val="003247C2"/>
    <w:rsid w:val="00324B8E"/>
    <w:rsid w:val="00324C4F"/>
    <w:rsid w:val="00324ECE"/>
    <w:rsid w:val="00325078"/>
    <w:rsid w:val="0032556F"/>
    <w:rsid w:val="00325591"/>
    <w:rsid w:val="00325895"/>
    <w:rsid w:val="003263A7"/>
    <w:rsid w:val="003305CE"/>
    <w:rsid w:val="00330C6A"/>
    <w:rsid w:val="00331FA0"/>
    <w:rsid w:val="00331FE5"/>
    <w:rsid w:val="00331FF6"/>
    <w:rsid w:val="0033249E"/>
    <w:rsid w:val="0033289C"/>
    <w:rsid w:val="00332C5D"/>
    <w:rsid w:val="00332CB7"/>
    <w:rsid w:val="00332DB9"/>
    <w:rsid w:val="00333344"/>
    <w:rsid w:val="00334ECA"/>
    <w:rsid w:val="003351D3"/>
    <w:rsid w:val="00335959"/>
    <w:rsid w:val="00337AF3"/>
    <w:rsid w:val="00340115"/>
    <w:rsid w:val="00341A54"/>
    <w:rsid w:val="00342245"/>
    <w:rsid w:val="00342532"/>
    <w:rsid w:val="00342C65"/>
    <w:rsid w:val="0034301B"/>
    <w:rsid w:val="00343688"/>
    <w:rsid w:val="00344351"/>
    <w:rsid w:val="00344658"/>
    <w:rsid w:val="003460C0"/>
    <w:rsid w:val="003460C5"/>
    <w:rsid w:val="00346C9B"/>
    <w:rsid w:val="00346CFA"/>
    <w:rsid w:val="00346EBE"/>
    <w:rsid w:val="00346F29"/>
    <w:rsid w:val="00346F52"/>
    <w:rsid w:val="0034741F"/>
    <w:rsid w:val="00347CCE"/>
    <w:rsid w:val="00350CD0"/>
    <w:rsid w:val="003511A0"/>
    <w:rsid w:val="00351D5C"/>
    <w:rsid w:val="00353B64"/>
    <w:rsid w:val="00354947"/>
    <w:rsid w:val="00354DC0"/>
    <w:rsid w:val="003560E4"/>
    <w:rsid w:val="00356D2E"/>
    <w:rsid w:val="00357000"/>
    <w:rsid w:val="00357F1F"/>
    <w:rsid w:val="003602D1"/>
    <w:rsid w:val="00360580"/>
    <w:rsid w:val="00360649"/>
    <w:rsid w:val="0036084D"/>
    <w:rsid w:val="0036099D"/>
    <w:rsid w:val="00361010"/>
    <w:rsid w:val="0036176D"/>
    <w:rsid w:val="00361C39"/>
    <w:rsid w:val="00362B21"/>
    <w:rsid w:val="00362DDC"/>
    <w:rsid w:val="00362F9A"/>
    <w:rsid w:val="00363137"/>
    <w:rsid w:val="00363A09"/>
    <w:rsid w:val="00363AA0"/>
    <w:rsid w:val="003644A6"/>
    <w:rsid w:val="00364544"/>
    <w:rsid w:val="00364E99"/>
    <w:rsid w:val="00365262"/>
    <w:rsid w:val="0036539F"/>
    <w:rsid w:val="00365E0A"/>
    <w:rsid w:val="003660C3"/>
    <w:rsid w:val="003674D6"/>
    <w:rsid w:val="00370D2D"/>
    <w:rsid w:val="0037109B"/>
    <w:rsid w:val="00371338"/>
    <w:rsid w:val="003718F6"/>
    <w:rsid w:val="00371A4B"/>
    <w:rsid w:val="00371B3B"/>
    <w:rsid w:val="00371BAF"/>
    <w:rsid w:val="00371BCB"/>
    <w:rsid w:val="00372143"/>
    <w:rsid w:val="003727A3"/>
    <w:rsid w:val="00372958"/>
    <w:rsid w:val="00373897"/>
    <w:rsid w:val="00373C65"/>
    <w:rsid w:val="00374D33"/>
    <w:rsid w:val="00375416"/>
    <w:rsid w:val="00375D24"/>
    <w:rsid w:val="00376BAC"/>
    <w:rsid w:val="0037702A"/>
    <w:rsid w:val="00377A02"/>
    <w:rsid w:val="00377DC1"/>
    <w:rsid w:val="00380BE3"/>
    <w:rsid w:val="00381580"/>
    <w:rsid w:val="00381ACD"/>
    <w:rsid w:val="00381FD2"/>
    <w:rsid w:val="00382021"/>
    <w:rsid w:val="00382FD1"/>
    <w:rsid w:val="003834A0"/>
    <w:rsid w:val="003838FE"/>
    <w:rsid w:val="00383FE3"/>
    <w:rsid w:val="00384C07"/>
    <w:rsid w:val="00385202"/>
    <w:rsid w:val="003857F6"/>
    <w:rsid w:val="00385CA8"/>
    <w:rsid w:val="0038665D"/>
    <w:rsid w:val="003870EF"/>
    <w:rsid w:val="003875CF"/>
    <w:rsid w:val="00391096"/>
    <w:rsid w:val="00391A86"/>
    <w:rsid w:val="00393474"/>
    <w:rsid w:val="00393571"/>
    <w:rsid w:val="003938EF"/>
    <w:rsid w:val="00393B83"/>
    <w:rsid w:val="00393F82"/>
    <w:rsid w:val="003943A2"/>
    <w:rsid w:val="003949ED"/>
    <w:rsid w:val="00394ED6"/>
    <w:rsid w:val="00396448"/>
    <w:rsid w:val="00397836"/>
    <w:rsid w:val="00397967"/>
    <w:rsid w:val="003A00B7"/>
    <w:rsid w:val="003A014A"/>
    <w:rsid w:val="003A1051"/>
    <w:rsid w:val="003A11DF"/>
    <w:rsid w:val="003A12B3"/>
    <w:rsid w:val="003A1B34"/>
    <w:rsid w:val="003A23A1"/>
    <w:rsid w:val="003A435A"/>
    <w:rsid w:val="003A5239"/>
    <w:rsid w:val="003A6A56"/>
    <w:rsid w:val="003A72CD"/>
    <w:rsid w:val="003A7426"/>
    <w:rsid w:val="003A77AA"/>
    <w:rsid w:val="003A787B"/>
    <w:rsid w:val="003B066C"/>
    <w:rsid w:val="003B0D51"/>
    <w:rsid w:val="003B21CF"/>
    <w:rsid w:val="003B2ED7"/>
    <w:rsid w:val="003B31B7"/>
    <w:rsid w:val="003B39D1"/>
    <w:rsid w:val="003B4341"/>
    <w:rsid w:val="003B4583"/>
    <w:rsid w:val="003B4813"/>
    <w:rsid w:val="003B4F10"/>
    <w:rsid w:val="003B56E7"/>
    <w:rsid w:val="003B5835"/>
    <w:rsid w:val="003B59DB"/>
    <w:rsid w:val="003B5BD3"/>
    <w:rsid w:val="003B5CC9"/>
    <w:rsid w:val="003B6155"/>
    <w:rsid w:val="003B6D8C"/>
    <w:rsid w:val="003B7465"/>
    <w:rsid w:val="003B7F4A"/>
    <w:rsid w:val="003C04A2"/>
    <w:rsid w:val="003C129F"/>
    <w:rsid w:val="003C169C"/>
    <w:rsid w:val="003C202C"/>
    <w:rsid w:val="003C2898"/>
    <w:rsid w:val="003C370B"/>
    <w:rsid w:val="003C4E77"/>
    <w:rsid w:val="003C5328"/>
    <w:rsid w:val="003C5336"/>
    <w:rsid w:val="003C5C5C"/>
    <w:rsid w:val="003C5ECB"/>
    <w:rsid w:val="003C70A4"/>
    <w:rsid w:val="003C72BA"/>
    <w:rsid w:val="003C75E2"/>
    <w:rsid w:val="003C7EE9"/>
    <w:rsid w:val="003D06F8"/>
    <w:rsid w:val="003D0795"/>
    <w:rsid w:val="003D0922"/>
    <w:rsid w:val="003D3213"/>
    <w:rsid w:val="003D3928"/>
    <w:rsid w:val="003D3FE0"/>
    <w:rsid w:val="003D4443"/>
    <w:rsid w:val="003D5528"/>
    <w:rsid w:val="003D57A6"/>
    <w:rsid w:val="003D5CB6"/>
    <w:rsid w:val="003D6E40"/>
    <w:rsid w:val="003D7C0B"/>
    <w:rsid w:val="003D7DFC"/>
    <w:rsid w:val="003E09F3"/>
    <w:rsid w:val="003E0B7F"/>
    <w:rsid w:val="003E13D6"/>
    <w:rsid w:val="003E1CB0"/>
    <w:rsid w:val="003E1D40"/>
    <w:rsid w:val="003E1D7D"/>
    <w:rsid w:val="003E1E83"/>
    <w:rsid w:val="003E3623"/>
    <w:rsid w:val="003E3A29"/>
    <w:rsid w:val="003E3BE7"/>
    <w:rsid w:val="003E4288"/>
    <w:rsid w:val="003E46EF"/>
    <w:rsid w:val="003E5503"/>
    <w:rsid w:val="003E6457"/>
    <w:rsid w:val="003E6B48"/>
    <w:rsid w:val="003E742B"/>
    <w:rsid w:val="003E7937"/>
    <w:rsid w:val="003F01D8"/>
    <w:rsid w:val="003F027C"/>
    <w:rsid w:val="003F0C0A"/>
    <w:rsid w:val="003F0D83"/>
    <w:rsid w:val="003F0E38"/>
    <w:rsid w:val="003F1672"/>
    <w:rsid w:val="003F1DDA"/>
    <w:rsid w:val="003F1F86"/>
    <w:rsid w:val="003F22D6"/>
    <w:rsid w:val="003F2E6A"/>
    <w:rsid w:val="003F33E9"/>
    <w:rsid w:val="003F3A87"/>
    <w:rsid w:val="003F449D"/>
    <w:rsid w:val="003F4C5F"/>
    <w:rsid w:val="003F4D15"/>
    <w:rsid w:val="003F573E"/>
    <w:rsid w:val="003F79B8"/>
    <w:rsid w:val="003F7E4C"/>
    <w:rsid w:val="00400787"/>
    <w:rsid w:val="004012A3"/>
    <w:rsid w:val="00402439"/>
    <w:rsid w:val="004025C0"/>
    <w:rsid w:val="004029A8"/>
    <w:rsid w:val="00402FB1"/>
    <w:rsid w:val="0040390D"/>
    <w:rsid w:val="00403ADF"/>
    <w:rsid w:val="00403E26"/>
    <w:rsid w:val="00404504"/>
    <w:rsid w:val="004047C6"/>
    <w:rsid w:val="00404D4F"/>
    <w:rsid w:val="00405203"/>
    <w:rsid w:val="00405519"/>
    <w:rsid w:val="004060AB"/>
    <w:rsid w:val="0040658B"/>
    <w:rsid w:val="00407280"/>
    <w:rsid w:val="0040749D"/>
    <w:rsid w:val="004074AB"/>
    <w:rsid w:val="004075EF"/>
    <w:rsid w:val="0040764C"/>
    <w:rsid w:val="0040775A"/>
    <w:rsid w:val="004077C8"/>
    <w:rsid w:val="00407ADC"/>
    <w:rsid w:val="00407C4A"/>
    <w:rsid w:val="0041099E"/>
    <w:rsid w:val="00410C43"/>
    <w:rsid w:val="00411385"/>
    <w:rsid w:val="00411E25"/>
    <w:rsid w:val="0041229C"/>
    <w:rsid w:val="0041295E"/>
    <w:rsid w:val="00412E0F"/>
    <w:rsid w:val="00414186"/>
    <w:rsid w:val="00414A8B"/>
    <w:rsid w:val="0041567C"/>
    <w:rsid w:val="004159A8"/>
    <w:rsid w:val="00415FAC"/>
    <w:rsid w:val="0041681C"/>
    <w:rsid w:val="00416D95"/>
    <w:rsid w:val="00417C84"/>
    <w:rsid w:val="0042061A"/>
    <w:rsid w:val="0042142C"/>
    <w:rsid w:val="0042195F"/>
    <w:rsid w:val="00421A18"/>
    <w:rsid w:val="00421B9D"/>
    <w:rsid w:val="004221A8"/>
    <w:rsid w:val="0042314D"/>
    <w:rsid w:val="004234F4"/>
    <w:rsid w:val="00423A46"/>
    <w:rsid w:val="00424443"/>
    <w:rsid w:val="0042452B"/>
    <w:rsid w:val="00425174"/>
    <w:rsid w:val="004252DA"/>
    <w:rsid w:val="004258AA"/>
    <w:rsid w:val="00425B19"/>
    <w:rsid w:val="0042614C"/>
    <w:rsid w:val="00426488"/>
    <w:rsid w:val="00426C4B"/>
    <w:rsid w:val="0042709C"/>
    <w:rsid w:val="00427D37"/>
    <w:rsid w:val="00427EA1"/>
    <w:rsid w:val="004300A5"/>
    <w:rsid w:val="004305A9"/>
    <w:rsid w:val="004305BF"/>
    <w:rsid w:val="004308B3"/>
    <w:rsid w:val="00430940"/>
    <w:rsid w:val="00431174"/>
    <w:rsid w:val="004317D9"/>
    <w:rsid w:val="00431C87"/>
    <w:rsid w:val="00431CAC"/>
    <w:rsid w:val="004323AB"/>
    <w:rsid w:val="004324CD"/>
    <w:rsid w:val="00432C1E"/>
    <w:rsid w:val="00432F64"/>
    <w:rsid w:val="00433C12"/>
    <w:rsid w:val="004342C6"/>
    <w:rsid w:val="004344F1"/>
    <w:rsid w:val="00434542"/>
    <w:rsid w:val="004348D1"/>
    <w:rsid w:val="00434B5E"/>
    <w:rsid w:val="00434D6C"/>
    <w:rsid w:val="00434FED"/>
    <w:rsid w:val="00436537"/>
    <w:rsid w:val="00436627"/>
    <w:rsid w:val="00437C7C"/>
    <w:rsid w:val="004402EE"/>
    <w:rsid w:val="00440999"/>
    <w:rsid w:val="0044151A"/>
    <w:rsid w:val="004419DE"/>
    <w:rsid w:val="0044364A"/>
    <w:rsid w:val="0044394B"/>
    <w:rsid w:val="00443BF0"/>
    <w:rsid w:val="00444035"/>
    <w:rsid w:val="0044447F"/>
    <w:rsid w:val="0044480E"/>
    <w:rsid w:val="00444FFA"/>
    <w:rsid w:val="0044558E"/>
    <w:rsid w:val="004455BD"/>
    <w:rsid w:val="004459DC"/>
    <w:rsid w:val="00445BFC"/>
    <w:rsid w:val="004460D2"/>
    <w:rsid w:val="004461AE"/>
    <w:rsid w:val="00447295"/>
    <w:rsid w:val="00447B33"/>
    <w:rsid w:val="004508C9"/>
    <w:rsid w:val="00450962"/>
    <w:rsid w:val="00451022"/>
    <w:rsid w:val="00452924"/>
    <w:rsid w:val="00452A94"/>
    <w:rsid w:val="00453F03"/>
    <w:rsid w:val="00456089"/>
    <w:rsid w:val="004561CE"/>
    <w:rsid w:val="00460121"/>
    <w:rsid w:val="00460F60"/>
    <w:rsid w:val="0046182B"/>
    <w:rsid w:val="00461862"/>
    <w:rsid w:val="0046195E"/>
    <w:rsid w:val="00461F33"/>
    <w:rsid w:val="00462591"/>
    <w:rsid w:val="00463CB7"/>
    <w:rsid w:val="00464AA3"/>
    <w:rsid w:val="004651AA"/>
    <w:rsid w:val="00465C10"/>
    <w:rsid w:val="004674B3"/>
    <w:rsid w:val="00470486"/>
    <w:rsid w:val="00470648"/>
    <w:rsid w:val="00470EF9"/>
    <w:rsid w:val="00471383"/>
    <w:rsid w:val="00471BD9"/>
    <w:rsid w:val="00471C3B"/>
    <w:rsid w:val="00471FDF"/>
    <w:rsid w:val="00472079"/>
    <w:rsid w:val="00472B9E"/>
    <w:rsid w:val="00472C37"/>
    <w:rsid w:val="0047376C"/>
    <w:rsid w:val="004738E9"/>
    <w:rsid w:val="00473B56"/>
    <w:rsid w:val="00473D86"/>
    <w:rsid w:val="00473DD2"/>
    <w:rsid w:val="00474579"/>
    <w:rsid w:val="00475097"/>
    <w:rsid w:val="0047670A"/>
    <w:rsid w:val="0047727E"/>
    <w:rsid w:val="00477325"/>
    <w:rsid w:val="00480436"/>
    <w:rsid w:val="004804BF"/>
    <w:rsid w:val="0048133D"/>
    <w:rsid w:val="004822DE"/>
    <w:rsid w:val="00483AC9"/>
    <w:rsid w:val="00483DBF"/>
    <w:rsid w:val="00484025"/>
    <w:rsid w:val="004860F7"/>
    <w:rsid w:val="004865D9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C51"/>
    <w:rsid w:val="00493CA2"/>
    <w:rsid w:val="00494422"/>
    <w:rsid w:val="0049484B"/>
    <w:rsid w:val="004957D1"/>
    <w:rsid w:val="00496607"/>
    <w:rsid w:val="00497229"/>
    <w:rsid w:val="004A0793"/>
    <w:rsid w:val="004A126F"/>
    <w:rsid w:val="004A12B7"/>
    <w:rsid w:val="004A19C4"/>
    <w:rsid w:val="004A1B7F"/>
    <w:rsid w:val="004A275D"/>
    <w:rsid w:val="004A2A53"/>
    <w:rsid w:val="004A2D0E"/>
    <w:rsid w:val="004A30DB"/>
    <w:rsid w:val="004A3310"/>
    <w:rsid w:val="004A3748"/>
    <w:rsid w:val="004A3AC1"/>
    <w:rsid w:val="004A41A6"/>
    <w:rsid w:val="004A4A2F"/>
    <w:rsid w:val="004A4CAE"/>
    <w:rsid w:val="004A4D10"/>
    <w:rsid w:val="004A51CC"/>
    <w:rsid w:val="004A5246"/>
    <w:rsid w:val="004A5274"/>
    <w:rsid w:val="004A5C1B"/>
    <w:rsid w:val="004A5FBB"/>
    <w:rsid w:val="004A60CB"/>
    <w:rsid w:val="004B08A0"/>
    <w:rsid w:val="004B16F4"/>
    <w:rsid w:val="004B31C0"/>
    <w:rsid w:val="004B3885"/>
    <w:rsid w:val="004B470F"/>
    <w:rsid w:val="004B527A"/>
    <w:rsid w:val="004B5344"/>
    <w:rsid w:val="004B571B"/>
    <w:rsid w:val="004B64D6"/>
    <w:rsid w:val="004C0951"/>
    <w:rsid w:val="004C09FB"/>
    <w:rsid w:val="004C0C53"/>
    <w:rsid w:val="004C0F3B"/>
    <w:rsid w:val="004C106B"/>
    <w:rsid w:val="004C1F3A"/>
    <w:rsid w:val="004C2088"/>
    <w:rsid w:val="004C2F9E"/>
    <w:rsid w:val="004C32A3"/>
    <w:rsid w:val="004C39CA"/>
    <w:rsid w:val="004C3BB8"/>
    <w:rsid w:val="004C3BD1"/>
    <w:rsid w:val="004C4061"/>
    <w:rsid w:val="004C4981"/>
    <w:rsid w:val="004C55A2"/>
    <w:rsid w:val="004C5C6C"/>
    <w:rsid w:val="004C6718"/>
    <w:rsid w:val="004C6F5C"/>
    <w:rsid w:val="004C70AB"/>
    <w:rsid w:val="004C76C3"/>
    <w:rsid w:val="004D0781"/>
    <w:rsid w:val="004D1079"/>
    <w:rsid w:val="004D1147"/>
    <w:rsid w:val="004D176A"/>
    <w:rsid w:val="004D1A53"/>
    <w:rsid w:val="004D2495"/>
    <w:rsid w:val="004D5AB6"/>
    <w:rsid w:val="004D5E49"/>
    <w:rsid w:val="004D67F8"/>
    <w:rsid w:val="004D68CC"/>
    <w:rsid w:val="004D6F85"/>
    <w:rsid w:val="004E104F"/>
    <w:rsid w:val="004E186D"/>
    <w:rsid w:val="004E1A9D"/>
    <w:rsid w:val="004E4139"/>
    <w:rsid w:val="004E5CAD"/>
    <w:rsid w:val="004E667E"/>
    <w:rsid w:val="004E6AB1"/>
    <w:rsid w:val="004E744C"/>
    <w:rsid w:val="004E7D81"/>
    <w:rsid w:val="004F0456"/>
    <w:rsid w:val="004F11C0"/>
    <w:rsid w:val="004F182E"/>
    <w:rsid w:val="004F1967"/>
    <w:rsid w:val="004F1E91"/>
    <w:rsid w:val="004F29CE"/>
    <w:rsid w:val="004F2B3E"/>
    <w:rsid w:val="004F38DB"/>
    <w:rsid w:val="004F4B3A"/>
    <w:rsid w:val="004F4D44"/>
    <w:rsid w:val="004F5BCC"/>
    <w:rsid w:val="004F6932"/>
    <w:rsid w:val="004F6CF8"/>
    <w:rsid w:val="004F7427"/>
    <w:rsid w:val="004F753A"/>
    <w:rsid w:val="004F78EE"/>
    <w:rsid w:val="004F7AEB"/>
    <w:rsid w:val="004F7E68"/>
    <w:rsid w:val="005000AB"/>
    <w:rsid w:val="00500517"/>
    <w:rsid w:val="00500632"/>
    <w:rsid w:val="00500BF1"/>
    <w:rsid w:val="00501B05"/>
    <w:rsid w:val="00502169"/>
    <w:rsid w:val="005026EB"/>
    <w:rsid w:val="00503553"/>
    <w:rsid w:val="0050384A"/>
    <w:rsid w:val="0050408E"/>
    <w:rsid w:val="0050467A"/>
    <w:rsid w:val="00505F66"/>
    <w:rsid w:val="00506F12"/>
    <w:rsid w:val="0051015F"/>
    <w:rsid w:val="0051085E"/>
    <w:rsid w:val="005115BB"/>
    <w:rsid w:val="00511706"/>
    <w:rsid w:val="005124E9"/>
    <w:rsid w:val="005135F6"/>
    <w:rsid w:val="00514058"/>
    <w:rsid w:val="00514541"/>
    <w:rsid w:val="00514E40"/>
    <w:rsid w:val="00515304"/>
    <w:rsid w:val="00515B7E"/>
    <w:rsid w:val="0051683D"/>
    <w:rsid w:val="005168B7"/>
    <w:rsid w:val="00521459"/>
    <w:rsid w:val="0052296A"/>
    <w:rsid w:val="00522D19"/>
    <w:rsid w:val="00522D32"/>
    <w:rsid w:val="005233BA"/>
    <w:rsid w:val="00524141"/>
    <w:rsid w:val="00524890"/>
    <w:rsid w:val="00524B13"/>
    <w:rsid w:val="0052525A"/>
    <w:rsid w:val="005258F3"/>
    <w:rsid w:val="005269A9"/>
    <w:rsid w:val="00526D9B"/>
    <w:rsid w:val="00526F67"/>
    <w:rsid w:val="0052781E"/>
    <w:rsid w:val="00527C13"/>
    <w:rsid w:val="005310D1"/>
    <w:rsid w:val="00532706"/>
    <w:rsid w:val="005329B1"/>
    <w:rsid w:val="00533F35"/>
    <w:rsid w:val="0053439B"/>
    <w:rsid w:val="00534774"/>
    <w:rsid w:val="00534970"/>
    <w:rsid w:val="00534FE2"/>
    <w:rsid w:val="00535AC2"/>
    <w:rsid w:val="00535B8A"/>
    <w:rsid w:val="00535FC6"/>
    <w:rsid w:val="00536AC8"/>
    <w:rsid w:val="00536D8A"/>
    <w:rsid w:val="00536DAE"/>
    <w:rsid w:val="00536E1B"/>
    <w:rsid w:val="005371D7"/>
    <w:rsid w:val="0053735B"/>
    <w:rsid w:val="005377AB"/>
    <w:rsid w:val="00537C0B"/>
    <w:rsid w:val="00537D41"/>
    <w:rsid w:val="0054000C"/>
    <w:rsid w:val="00540F5E"/>
    <w:rsid w:val="00541A92"/>
    <w:rsid w:val="00542302"/>
    <w:rsid w:val="005434D1"/>
    <w:rsid w:val="00543873"/>
    <w:rsid w:val="00543B14"/>
    <w:rsid w:val="00543C02"/>
    <w:rsid w:val="00544037"/>
    <w:rsid w:val="005446BF"/>
    <w:rsid w:val="005454E2"/>
    <w:rsid w:val="00545EEA"/>
    <w:rsid w:val="0054600E"/>
    <w:rsid w:val="005461F4"/>
    <w:rsid w:val="005462CB"/>
    <w:rsid w:val="005466C8"/>
    <w:rsid w:val="00546C4F"/>
    <w:rsid w:val="00546EE4"/>
    <w:rsid w:val="00547E0E"/>
    <w:rsid w:val="0055047C"/>
    <w:rsid w:val="00550B2D"/>
    <w:rsid w:val="00550CD6"/>
    <w:rsid w:val="00550FF9"/>
    <w:rsid w:val="005512FD"/>
    <w:rsid w:val="00551747"/>
    <w:rsid w:val="005520C6"/>
    <w:rsid w:val="00552560"/>
    <w:rsid w:val="005529B0"/>
    <w:rsid w:val="00552D8C"/>
    <w:rsid w:val="005538EC"/>
    <w:rsid w:val="00553C36"/>
    <w:rsid w:val="00553FA5"/>
    <w:rsid w:val="00554FEE"/>
    <w:rsid w:val="00555367"/>
    <w:rsid w:val="005557A5"/>
    <w:rsid w:val="00555CF3"/>
    <w:rsid w:val="005562C8"/>
    <w:rsid w:val="00556E7F"/>
    <w:rsid w:val="00557CAE"/>
    <w:rsid w:val="0056039F"/>
    <w:rsid w:val="0056084F"/>
    <w:rsid w:val="005611A8"/>
    <w:rsid w:val="00561D0B"/>
    <w:rsid w:val="005622DA"/>
    <w:rsid w:val="00563D56"/>
    <w:rsid w:val="00563E43"/>
    <w:rsid w:val="005642C0"/>
    <w:rsid w:val="005650E7"/>
    <w:rsid w:val="005655FF"/>
    <w:rsid w:val="0056561A"/>
    <w:rsid w:val="00567910"/>
    <w:rsid w:val="0057085E"/>
    <w:rsid w:val="00570977"/>
    <w:rsid w:val="00571586"/>
    <w:rsid w:val="00571DFE"/>
    <w:rsid w:val="005725F0"/>
    <w:rsid w:val="00572E1F"/>
    <w:rsid w:val="005732B4"/>
    <w:rsid w:val="005732ED"/>
    <w:rsid w:val="0057340E"/>
    <w:rsid w:val="00573BAE"/>
    <w:rsid w:val="005740A2"/>
    <w:rsid w:val="0057433D"/>
    <w:rsid w:val="005743BB"/>
    <w:rsid w:val="005744F0"/>
    <w:rsid w:val="0057454C"/>
    <w:rsid w:val="00575043"/>
    <w:rsid w:val="00575A0C"/>
    <w:rsid w:val="00575B83"/>
    <w:rsid w:val="00576F95"/>
    <w:rsid w:val="005811EA"/>
    <w:rsid w:val="00581783"/>
    <w:rsid w:val="00581B54"/>
    <w:rsid w:val="00582130"/>
    <w:rsid w:val="0058322B"/>
    <w:rsid w:val="00583755"/>
    <w:rsid w:val="00584236"/>
    <w:rsid w:val="00584CB2"/>
    <w:rsid w:val="0058530D"/>
    <w:rsid w:val="00585598"/>
    <w:rsid w:val="00585BF1"/>
    <w:rsid w:val="005860CF"/>
    <w:rsid w:val="005866F2"/>
    <w:rsid w:val="00590057"/>
    <w:rsid w:val="0059019D"/>
    <w:rsid w:val="00590A07"/>
    <w:rsid w:val="00590EDD"/>
    <w:rsid w:val="00590F3C"/>
    <w:rsid w:val="00591416"/>
    <w:rsid w:val="005920F8"/>
    <w:rsid w:val="005925D3"/>
    <w:rsid w:val="005927ED"/>
    <w:rsid w:val="00592C6A"/>
    <w:rsid w:val="005931C9"/>
    <w:rsid w:val="00596A82"/>
    <w:rsid w:val="00596AD9"/>
    <w:rsid w:val="00597392"/>
    <w:rsid w:val="005A0875"/>
    <w:rsid w:val="005A1733"/>
    <w:rsid w:val="005A21DF"/>
    <w:rsid w:val="005A29EC"/>
    <w:rsid w:val="005A3032"/>
    <w:rsid w:val="005A4036"/>
    <w:rsid w:val="005A48F8"/>
    <w:rsid w:val="005A4E8D"/>
    <w:rsid w:val="005A5A6B"/>
    <w:rsid w:val="005A5E82"/>
    <w:rsid w:val="005A5FF0"/>
    <w:rsid w:val="005A651F"/>
    <w:rsid w:val="005A6872"/>
    <w:rsid w:val="005A6AF8"/>
    <w:rsid w:val="005A7656"/>
    <w:rsid w:val="005A7A47"/>
    <w:rsid w:val="005A7A60"/>
    <w:rsid w:val="005A7AE9"/>
    <w:rsid w:val="005B04E3"/>
    <w:rsid w:val="005B0DFF"/>
    <w:rsid w:val="005B0EA8"/>
    <w:rsid w:val="005B22FE"/>
    <w:rsid w:val="005B3AD9"/>
    <w:rsid w:val="005B4296"/>
    <w:rsid w:val="005B44FF"/>
    <w:rsid w:val="005B4D97"/>
    <w:rsid w:val="005B528E"/>
    <w:rsid w:val="005B592B"/>
    <w:rsid w:val="005B5AF6"/>
    <w:rsid w:val="005B5C7B"/>
    <w:rsid w:val="005B5F10"/>
    <w:rsid w:val="005B6281"/>
    <w:rsid w:val="005B63B2"/>
    <w:rsid w:val="005B740F"/>
    <w:rsid w:val="005B780E"/>
    <w:rsid w:val="005C0332"/>
    <w:rsid w:val="005C0A97"/>
    <w:rsid w:val="005C1D15"/>
    <w:rsid w:val="005C42E3"/>
    <w:rsid w:val="005C48DF"/>
    <w:rsid w:val="005C5ACE"/>
    <w:rsid w:val="005C6358"/>
    <w:rsid w:val="005C760C"/>
    <w:rsid w:val="005D0A4A"/>
    <w:rsid w:val="005D0C85"/>
    <w:rsid w:val="005D1364"/>
    <w:rsid w:val="005D2DC0"/>
    <w:rsid w:val="005D2E1D"/>
    <w:rsid w:val="005D4838"/>
    <w:rsid w:val="005D5123"/>
    <w:rsid w:val="005D5777"/>
    <w:rsid w:val="005D6DBE"/>
    <w:rsid w:val="005D7407"/>
    <w:rsid w:val="005D7412"/>
    <w:rsid w:val="005D7503"/>
    <w:rsid w:val="005D7BAD"/>
    <w:rsid w:val="005D7FB7"/>
    <w:rsid w:val="005E216B"/>
    <w:rsid w:val="005E349E"/>
    <w:rsid w:val="005E37D7"/>
    <w:rsid w:val="005E3C43"/>
    <w:rsid w:val="005E4641"/>
    <w:rsid w:val="005E6691"/>
    <w:rsid w:val="005E70AC"/>
    <w:rsid w:val="005E7685"/>
    <w:rsid w:val="005F0DF6"/>
    <w:rsid w:val="005F15F1"/>
    <w:rsid w:val="005F2329"/>
    <w:rsid w:val="005F23E5"/>
    <w:rsid w:val="005F2C7B"/>
    <w:rsid w:val="005F2D82"/>
    <w:rsid w:val="005F3312"/>
    <w:rsid w:val="005F3B55"/>
    <w:rsid w:val="005F4625"/>
    <w:rsid w:val="005F4664"/>
    <w:rsid w:val="005F4AAE"/>
    <w:rsid w:val="005F51EB"/>
    <w:rsid w:val="005F60B5"/>
    <w:rsid w:val="005F6AC2"/>
    <w:rsid w:val="005F7A13"/>
    <w:rsid w:val="00600116"/>
    <w:rsid w:val="006002D0"/>
    <w:rsid w:val="00600FA8"/>
    <w:rsid w:val="006014EA"/>
    <w:rsid w:val="0060178C"/>
    <w:rsid w:val="0060188A"/>
    <w:rsid w:val="006019A8"/>
    <w:rsid w:val="00601A0C"/>
    <w:rsid w:val="00601AA0"/>
    <w:rsid w:val="00602AAA"/>
    <w:rsid w:val="006030BC"/>
    <w:rsid w:val="00603488"/>
    <w:rsid w:val="00604191"/>
    <w:rsid w:val="00604843"/>
    <w:rsid w:val="006049E8"/>
    <w:rsid w:val="00604D96"/>
    <w:rsid w:val="00604DB4"/>
    <w:rsid w:val="00604DE6"/>
    <w:rsid w:val="00604F7C"/>
    <w:rsid w:val="0060508F"/>
    <w:rsid w:val="006062B2"/>
    <w:rsid w:val="00606434"/>
    <w:rsid w:val="006064C5"/>
    <w:rsid w:val="0061029A"/>
    <w:rsid w:val="006105F8"/>
    <w:rsid w:val="00610B85"/>
    <w:rsid w:val="00611E82"/>
    <w:rsid w:val="00613D9E"/>
    <w:rsid w:val="0061440B"/>
    <w:rsid w:val="00614C14"/>
    <w:rsid w:val="00615283"/>
    <w:rsid w:val="00615340"/>
    <w:rsid w:val="006157AC"/>
    <w:rsid w:val="00615CF4"/>
    <w:rsid w:val="00615D26"/>
    <w:rsid w:val="00616636"/>
    <w:rsid w:val="00616D36"/>
    <w:rsid w:val="00617449"/>
    <w:rsid w:val="0062105A"/>
    <w:rsid w:val="0062154C"/>
    <w:rsid w:val="00621C01"/>
    <w:rsid w:val="00621EEA"/>
    <w:rsid w:val="006221B9"/>
    <w:rsid w:val="0062223D"/>
    <w:rsid w:val="00622CA7"/>
    <w:rsid w:val="00623161"/>
    <w:rsid w:val="00623546"/>
    <w:rsid w:val="00623783"/>
    <w:rsid w:val="00624113"/>
    <w:rsid w:val="006241AA"/>
    <w:rsid w:val="0062524D"/>
    <w:rsid w:val="00625519"/>
    <w:rsid w:val="006255F1"/>
    <w:rsid w:val="00625677"/>
    <w:rsid w:val="00625C3F"/>
    <w:rsid w:val="0062608F"/>
    <w:rsid w:val="00626140"/>
    <w:rsid w:val="006263BC"/>
    <w:rsid w:val="00626A95"/>
    <w:rsid w:val="00630525"/>
    <w:rsid w:val="00630979"/>
    <w:rsid w:val="00630DAE"/>
    <w:rsid w:val="0063123F"/>
    <w:rsid w:val="00631468"/>
    <w:rsid w:val="00631E18"/>
    <w:rsid w:val="00632295"/>
    <w:rsid w:val="00633361"/>
    <w:rsid w:val="006341BE"/>
    <w:rsid w:val="006355B0"/>
    <w:rsid w:val="0063643E"/>
    <w:rsid w:val="00636A13"/>
    <w:rsid w:val="006407A2"/>
    <w:rsid w:val="00641959"/>
    <w:rsid w:val="00641B1C"/>
    <w:rsid w:val="00641C16"/>
    <w:rsid w:val="00641CF9"/>
    <w:rsid w:val="00641EC1"/>
    <w:rsid w:val="00642EB8"/>
    <w:rsid w:val="006439E6"/>
    <w:rsid w:val="00643BDE"/>
    <w:rsid w:val="006443EA"/>
    <w:rsid w:val="006446B7"/>
    <w:rsid w:val="006452DA"/>
    <w:rsid w:val="00645ABC"/>
    <w:rsid w:val="00645BCA"/>
    <w:rsid w:val="00647E3E"/>
    <w:rsid w:val="006501A9"/>
    <w:rsid w:val="006501AC"/>
    <w:rsid w:val="00650F50"/>
    <w:rsid w:val="006513D9"/>
    <w:rsid w:val="006514A8"/>
    <w:rsid w:val="00651633"/>
    <w:rsid w:val="006516D8"/>
    <w:rsid w:val="00651AC1"/>
    <w:rsid w:val="006520DA"/>
    <w:rsid w:val="006524B9"/>
    <w:rsid w:val="00652990"/>
    <w:rsid w:val="00653433"/>
    <w:rsid w:val="00653578"/>
    <w:rsid w:val="0065390E"/>
    <w:rsid w:val="00653B30"/>
    <w:rsid w:val="00653B73"/>
    <w:rsid w:val="00653BCE"/>
    <w:rsid w:val="00653DE1"/>
    <w:rsid w:val="006543C7"/>
    <w:rsid w:val="0065462F"/>
    <w:rsid w:val="00654BBA"/>
    <w:rsid w:val="006555D7"/>
    <w:rsid w:val="00655964"/>
    <w:rsid w:val="00656E51"/>
    <w:rsid w:val="00660709"/>
    <w:rsid w:val="00660EAB"/>
    <w:rsid w:val="006611C8"/>
    <w:rsid w:val="0066205D"/>
    <w:rsid w:val="00662413"/>
    <w:rsid w:val="00662C19"/>
    <w:rsid w:val="00662E27"/>
    <w:rsid w:val="00662EB9"/>
    <w:rsid w:val="00663789"/>
    <w:rsid w:val="00663B14"/>
    <w:rsid w:val="00663EE0"/>
    <w:rsid w:val="0066445D"/>
    <w:rsid w:val="006649BD"/>
    <w:rsid w:val="0066719E"/>
    <w:rsid w:val="0066780C"/>
    <w:rsid w:val="0067034D"/>
    <w:rsid w:val="006706AF"/>
    <w:rsid w:val="006709B2"/>
    <w:rsid w:val="0067165A"/>
    <w:rsid w:val="00671A15"/>
    <w:rsid w:val="00671D98"/>
    <w:rsid w:val="00672002"/>
    <w:rsid w:val="00672471"/>
    <w:rsid w:val="006724DC"/>
    <w:rsid w:val="0067309F"/>
    <w:rsid w:val="0067439E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80286"/>
    <w:rsid w:val="0068036B"/>
    <w:rsid w:val="00680AE7"/>
    <w:rsid w:val="00680BD8"/>
    <w:rsid w:val="00681AED"/>
    <w:rsid w:val="00681EAE"/>
    <w:rsid w:val="00682EC8"/>
    <w:rsid w:val="0068365B"/>
    <w:rsid w:val="006843CB"/>
    <w:rsid w:val="00684A09"/>
    <w:rsid w:val="00684AB3"/>
    <w:rsid w:val="00684AED"/>
    <w:rsid w:val="00684C91"/>
    <w:rsid w:val="00686202"/>
    <w:rsid w:val="0068641D"/>
    <w:rsid w:val="0068669D"/>
    <w:rsid w:val="006867D4"/>
    <w:rsid w:val="0068718C"/>
    <w:rsid w:val="006875BA"/>
    <w:rsid w:val="00687718"/>
    <w:rsid w:val="00687E64"/>
    <w:rsid w:val="00690866"/>
    <w:rsid w:val="00691112"/>
    <w:rsid w:val="00691801"/>
    <w:rsid w:val="00692378"/>
    <w:rsid w:val="006923C9"/>
    <w:rsid w:val="00692ED6"/>
    <w:rsid w:val="00693657"/>
    <w:rsid w:val="0069449E"/>
    <w:rsid w:val="0069496B"/>
    <w:rsid w:val="00695432"/>
    <w:rsid w:val="00695607"/>
    <w:rsid w:val="006970B3"/>
    <w:rsid w:val="006971D0"/>
    <w:rsid w:val="006A0A68"/>
    <w:rsid w:val="006A0DD9"/>
    <w:rsid w:val="006A0F4D"/>
    <w:rsid w:val="006A1411"/>
    <w:rsid w:val="006A1F76"/>
    <w:rsid w:val="006A242E"/>
    <w:rsid w:val="006A260A"/>
    <w:rsid w:val="006A2FE3"/>
    <w:rsid w:val="006A3870"/>
    <w:rsid w:val="006A4E60"/>
    <w:rsid w:val="006A6262"/>
    <w:rsid w:val="006A6B74"/>
    <w:rsid w:val="006A705D"/>
    <w:rsid w:val="006A771A"/>
    <w:rsid w:val="006A7893"/>
    <w:rsid w:val="006A7B89"/>
    <w:rsid w:val="006A7BBD"/>
    <w:rsid w:val="006B0359"/>
    <w:rsid w:val="006B0629"/>
    <w:rsid w:val="006B0FEC"/>
    <w:rsid w:val="006B11D8"/>
    <w:rsid w:val="006B132A"/>
    <w:rsid w:val="006B13E9"/>
    <w:rsid w:val="006B19C2"/>
    <w:rsid w:val="006B2B39"/>
    <w:rsid w:val="006B37EF"/>
    <w:rsid w:val="006B3F4D"/>
    <w:rsid w:val="006B4131"/>
    <w:rsid w:val="006B4ADA"/>
    <w:rsid w:val="006B4C95"/>
    <w:rsid w:val="006B4D44"/>
    <w:rsid w:val="006B55BE"/>
    <w:rsid w:val="006B57F3"/>
    <w:rsid w:val="006B582A"/>
    <w:rsid w:val="006B5B2E"/>
    <w:rsid w:val="006B6DDB"/>
    <w:rsid w:val="006B7A88"/>
    <w:rsid w:val="006C095A"/>
    <w:rsid w:val="006C0C80"/>
    <w:rsid w:val="006C0F17"/>
    <w:rsid w:val="006C22C0"/>
    <w:rsid w:val="006C3BD2"/>
    <w:rsid w:val="006C3CC0"/>
    <w:rsid w:val="006C57DD"/>
    <w:rsid w:val="006C5905"/>
    <w:rsid w:val="006C5C4E"/>
    <w:rsid w:val="006C5CF3"/>
    <w:rsid w:val="006C61C7"/>
    <w:rsid w:val="006C6F5E"/>
    <w:rsid w:val="006C70D9"/>
    <w:rsid w:val="006C727B"/>
    <w:rsid w:val="006C783F"/>
    <w:rsid w:val="006D0C5F"/>
    <w:rsid w:val="006D0E98"/>
    <w:rsid w:val="006D123E"/>
    <w:rsid w:val="006D17F6"/>
    <w:rsid w:val="006D19A8"/>
    <w:rsid w:val="006D1D7B"/>
    <w:rsid w:val="006D20E6"/>
    <w:rsid w:val="006D2C00"/>
    <w:rsid w:val="006D2F52"/>
    <w:rsid w:val="006D355F"/>
    <w:rsid w:val="006D44B4"/>
    <w:rsid w:val="006D4C13"/>
    <w:rsid w:val="006D5BEC"/>
    <w:rsid w:val="006D5C79"/>
    <w:rsid w:val="006D6286"/>
    <w:rsid w:val="006D6865"/>
    <w:rsid w:val="006D7161"/>
    <w:rsid w:val="006D75D1"/>
    <w:rsid w:val="006D7B37"/>
    <w:rsid w:val="006E0DC6"/>
    <w:rsid w:val="006E200F"/>
    <w:rsid w:val="006E2A00"/>
    <w:rsid w:val="006E2B3F"/>
    <w:rsid w:val="006E543C"/>
    <w:rsid w:val="006E67EE"/>
    <w:rsid w:val="006F0510"/>
    <w:rsid w:val="006F12CE"/>
    <w:rsid w:val="006F1E59"/>
    <w:rsid w:val="006F209C"/>
    <w:rsid w:val="006F2283"/>
    <w:rsid w:val="006F2602"/>
    <w:rsid w:val="006F2969"/>
    <w:rsid w:val="006F3AF6"/>
    <w:rsid w:val="006F4DAB"/>
    <w:rsid w:val="006F5271"/>
    <w:rsid w:val="006F58B6"/>
    <w:rsid w:val="006F6CE0"/>
    <w:rsid w:val="006F6E6D"/>
    <w:rsid w:val="006F6E7E"/>
    <w:rsid w:val="006F713D"/>
    <w:rsid w:val="006F79FB"/>
    <w:rsid w:val="006F7A62"/>
    <w:rsid w:val="007000FA"/>
    <w:rsid w:val="007003D9"/>
    <w:rsid w:val="007003F2"/>
    <w:rsid w:val="00700587"/>
    <w:rsid w:val="007005F9"/>
    <w:rsid w:val="00700F99"/>
    <w:rsid w:val="007028FF"/>
    <w:rsid w:val="00703F14"/>
    <w:rsid w:val="0070451E"/>
    <w:rsid w:val="007046B4"/>
    <w:rsid w:val="007049FD"/>
    <w:rsid w:val="00704A23"/>
    <w:rsid w:val="007055B0"/>
    <w:rsid w:val="00705BB9"/>
    <w:rsid w:val="00705F3A"/>
    <w:rsid w:val="00706703"/>
    <w:rsid w:val="00707009"/>
    <w:rsid w:val="00707278"/>
    <w:rsid w:val="00710D24"/>
    <w:rsid w:val="007112CC"/>
    <w:rsid w:val="007114CD"/>
    <w:rsid w:val="00711831"/>
    <w:rsid w:val="00711B0B"/>
    <w:rsid w:val="00711F27"/>
    <w:rsid w:val="00711F5A"/>
    <w:rsid w:val="0071285F"/>
    <w:rsid w:val="00712E53"/>
    <w:rsid w:val="00713E8F"/>
    <w:rsid w:val="00714EA9"/>
    <w:rsid w:val="0071563F"/>
    <w:rsid w:val="0071571C"/>
    <w:rsid w:val="007165E3"/>
    <w:rsid w:val="007167E2"/>
    <w:rsid w:val="00717223"/>
    <w:rsid w:val="007172D5"/>
    <w:rsid w:val="00717ADF"/>
    <w:rsid w:val="00717D1E"/>
    <w:rsid w:val="00720077"/>
    <w:rsid w:val="0072118B"/>
    <w:rsid w:val="00721B42"/>
    <w:rsid w:val="00722468"/>
    <w:rsid w:val="0072304C"/>
    <w:rsid w:val="007235E4"/>
    <w:rsid w:val="00723D13"/>
    <w:rsid w:val="007245C5"/>
    <w:rsid w:val="0072467C"/>
    <w:rsid w:val="00724B18"/>
    <w:rsid w:val="00724B7F"/>
    <w:rsid w:val="00726AF6"/>
    <w:rsid w:val="00726E9A"/>
    <w:rsid w:val="0072706F"/>
    <w:rsid w:val="00727705"/>
    <w:rsid w:val="00730802"/>
    <w:rsid w:val="00730A12"/>
    <w:rsid w:val="00730B33"/>
    <w:rsid w:val="00730BFA"/>
    <w:rsid w:val="007329AF"/>
    <w:rsid w:val="00732C78"/>
    <w:rsid w:val="00734D09"/>
    <w:rsid w:val="00734D12"/>
    <w:rsid w:val="0073593A"/>
    <w:rsid w:val="007368C4"/>
    <w:rsid w:val="00736F10"/>
    <w:rsid w:val="00737D7E"/>
    <w:rsid w:val="00737FCD"/>
    <w:rsid w:val="007404B4"/>
    <w:rsid w:val="00740571"/>
    <w:rsid w:val="00741059"/>
    <w:rsid w:val="007420FA"/>
    <w:rsid w:val="00742363"/>
    <w:rsid w:val="00743118"/>
    <w:rsid w:val="007438AB"/>
    <w:rsid w:val="00743F46"/>
    <w:rsid w:val="0074453B"/>
    <w:rsid w:val="00744983"/>
    <w:rsid w:val="00744AC9"/>
    <w:rsid w:val="00744FD7"/>
    <w:rsid w:val="0074672A"/>
    <w:rsid w:val="00746B34"/>
    <w:rsid w:val="0074728C"/>
    <w:rsid w:val="00747365"/>
    <w:rsid w:val="00747A4A"/>
    <w:rsid w:val="00747D25"/>
    <w:rsid w:val="00747D54"/>
    <w:rsid w:val="00750124"/>
    <w:rsid w:val="00750282"/>
    <w:rsid w:val="00750D3D"/>
    <w:rsid w:val="0075101B"/>
    <w:rsid w:val="00752203"/>
    <w:rsid w:val="007526A1"/>
    <w:rsid w:val="00752E46"/>
    <w:rsid w:val="007530C0"/>
    <w:rsid w:val="00753244"/>
    <w:rsid w:val="0075496F"/>
    <w:rsid w:val="0075541A"/>
    <w:rsid w:val="00756078"/>
    <w:rsid w:val="007561BD"/>
    <w:rsid w:val="007561C5"/>
    <w:rsid w:val="00756513"/>
    <w:rsid w:val="0075749D"/>
    <w:rsid w:val="00757BCF"/>
    <w:rsid w:val="00760702"/>
    <w:rsid w:val="0076077D"/>
    <w:rsid w:val="00761FB0"/>
    <w:rsid w:val="00763045"/>
    <w:rsid w:val="00763DED"/>
    <w:rsid w:val="00763F88"/>
    <w:rsid w:val="00763FC4"/>
    <w:rsid w:val="00764AB3"/>
    <w:rsid w:val="00764EA3"/>
    <w:rsid w:val="00765353"/>
    <w:rsid w:val="00767980"/>
    <w:rsid w:val="00767EFF"/>
    <w:rsid w:val="00771D59"/>
    <w:rsid w:val="00773160"/>
    <w:rsid w:val="00773C0C"/>
    <w:rsid w:val="00774292"/>
    <w:rsid w:val="00775970"/>
    <w:rsid w:val="007761BC"/>
    <w:rsid w:val="007761F6"/>
    <w:rsid w:val="0077640E"/>
    <w:rsid w:val="0077663C"/>
    <w:rsid w:val="00776D50"/>
    <w:rsid w:val="00777365"/>
    <w:rsid w:val="0078068A"/>
    <w:rsid w:val="00780789"/>
    <w:rsid w:val="00780DB0"/>
    <w:rsid w:val="00780DC4"/>
    <w:rsid w:val="007810F3"/>
    <w:rsid w:val="00782844"/>
    <w:rsid w:val="00782A62"/>
    <w:rsid w:val="00782EBF"/>
    <w:rsid w:val="00782FDA"/>
    <w:rsid w:val="00784B2C"/>
    <w:rsid w:val="007850B2"/>
    <w:rsid w:val="00787810"/>
    <w:rsid w:val="00787CBF"/>
    <w:rsid w:val="0079081A"/>
    <w:rsid w:val="00790909"/>
    <w:rsid w:val="00790A12"/>
    <w:rsid w:val="0079122A"/>
    <w:rsid w:val="00791A79"/>
    <w:rsid w:val="00791D8A"/>
    <w:rsid w:val="00791DBE"/>
    <w:rsid w:val="00791F16"/>
    <w:rsid w:val="0079247D"/>
    <w:rsid w:val="007931D2"/>
    <w:rsid w:val="00793B9E"/>
    <w:rsid w:val="007945F0"/>
    <w:rsid w:val="00794661"/>
    <w:rsid w:val="0079560C"/>
    <w:rsid w:val="0079676E"/>
    <w:rsid w:val="00796E0C"/>
    <w:rsid w:val="007A1E22"/>
    <w:rsid w:val="007A29E0"/>
    <w:rsid w:val="007A2E8F"/>
    <w:rsid w:val="007A34A3"/>
    <w:rsid w:val="007A3993"/>
    <w:rsid w:val="007A3FB3"/>
    <w:rsid w:val="007A515E"/>
    <w:rsid w:val="007A5161"/>
    <w:rsid w:val="007A5379"/>
    <w:rsid w:val="007A55CF"/>
    <w:rsid w:val="007A6698"/>
    <w:rsid w:val="007A70AF"/>
    <w:rsid w:val="007B0188"/>
    <w:rsid w:val="007B23BC"/>
    <w:rsid w:val="007B27A7"/>
    <w:rsid w:val="007B3356"/>
    <w:rsid w:val="007B33E4"/>
    <w:rsid w:val="007B40BB"/>
    <w:rsid w:val="007B4407"/>
    <w:rsid w:val="007B463B"/>
    <w:rsid w:val="007B4D27"/>
    <w:rsid w:val="007B5618"/>
    <w:rsid w:val="007B68D8"/>
    <w:rsid w:val="007B6B85"/>
    <w:rsid w:val="007B6E39"/>
    <w:rsid w:val="007B7591"/>
    <w:rsid w:val="007B7F5F"/>
    <w:rsid w:val="007B7F89"/>
    <w:rsid w:val="007C00F8"/>
    <w:rsid w:val="007C0477"/>
    <w:rsid w:val="007C04FC"/>
    <w:rsid w:val="007C09FF"/>
    <w:rsid w:val="007C1548"/>
    <w:rsid w:val="007C19BD"/>
    <w:rsid w:val="007C207E"/>
    <w:rsid w:val="007C2CC5"/>
    <w:rsid w:val="007C2EF9"/>
    <w:rsid w:val="007C4023"/>
    <w:rsid w:val="007C5CBF"/>
    <w:rsid w:val="007C5DF2"/>
    <w:rsid w:val="007C683D"/>
    <w:rsid w:val="007D09F8"/>
    <w:rsid w:val="007D13AC"/>
    <w:rsid w:val="007D147D"/>
    <w:rsid w:val="007D14BE"/>
    <w:rsid w:val="007D1BB2"/>
    <w:rsid w:val="007D244D"/>
    <w:rsid w:val="007D2F41"/>
    <w:rsid w:val="007D326B"/>
    <w:rsid w:val="007D37A8"/>
    <w:rsid w:val="007D4015"/>
    <w:rsid w:val="007D409B"/>
    <w:rsid w:val="007D422A"/>
    <w:rsid w:val="007D43B9"/>
    <w:rsid w:val="007D4D41"/>
    <w:rsid w:val="007D5743"/>
    <w:rsid w:val="007D66F3"/>
    <w:rsid w:val="007D747D"/>
    <w:rsid w:val="007E0117"/>
    <w:rsid w:val="007E04F1"/>
    <w:rsid w:val="007E1325"/>
    <w:rsid w:val="007E1551"/>
    <w:rsid w:val="007E15B5"/>
    <w:rsid w:val="007E1638"/>
    <w:rsid w:val="007E16C8"/>
    <w:rsid w:val="007E1B1D"/>
    <w:rsid w:val="007E1DAF"/>
    <w:rsid w:val="007E24C9"/>
    <w:rsid w:val="007E2882"/>
    <w:rsid w:val="007E29A8"/>
    <w:rsid w:val="007E2E22"/>
    <w:rsid w:val="007E31F1"/>
    <w:rsid w:val="007E3648"/>
    <w:rsid w:val="007E3A95"/>
    <w:rsid w:val="007E3D7F"/>
    <w:rsid w:val="007E4011"/>
    <w:rsid w:val="007E48A8"/>
    <w:rsid w:val="007E52F3"/>
    <w:rsid w:val="007E5387"/>
    <w:rsid w:val="007E57A3"/>
    <w:rsid w:val="007E6688"/>
    <w:rsid w:val="007E6F97"/>
    <w:rsid w:val="007E70E2"/>
    <w:rsid w:val="007E7A54"/>
    <w:rsid w:val="007E7B84"/>
    <w:rsid w:val="007E7F5D"/>
    <w:rsid w:val="007F00F6"/>
    <w:rsid w:val="007F0434"/>
    <w:rsid w:val="007F05FD"/>
    <w:rsid w:val="007F08F4"/>
    <w:rsid w:val="007F187F"/>
    <w:rsid w:val="007F1952"/>
    <w:rsid w:val="007F1AE8"/>
    <w:rsid w:val="007F1D1C"/>
    <w:rsid w:val="007F27E9"/>
    <w:rsid w:val="007F3502"/>
    <w:rsid w:val="007F448F"/>
    <w:rsid w:val="007F495D"/>
    <w:rsid w:val="007F5004"/>
    <w:rsid w:val="007F5A71"/>
    <w:rsid w:val="007F6FEA"/>
    <w:rsid w:val="007F7523"/>
    <w:rsid w:val="008008F9"/>
    <w:rsid w:val="00800F84"/>
    <w:rsid w:val="00801845"/>
    <w:rsid w:val="00801861"/>
    <w:rsid w:val="00801971"/>
    <w:rsid w:val="00802E58"/>
    <w:rsid w:val="00804382"/>
    <w:rsid w:val="008043AF"/>
    <w:rsid w:val="00805C19"/>
    <w:rsid w:val="008062F2"/>
    <w:rsid w:val="008067D2"/>
    <w:rsid w:val="00806C2E"/>
    <w:rsid w:val="00807486"/>
    <w:rsid w:val="00807723"/>
    <w:rsid w:val="008077F8"/>
    <w:rsid w:val="008100DB"/>
    <w:rsid w:val="0081014C"/>
    <w:rsid w:val="00810461"/>
    <w:rsid w:val="00810571"/>
    <w:rsid w:val="00810632"/>
    <w:rsid w:val="00810F40"/>
    <w:rsid w:val="00811291"/>
    <w:rsid w:val="00811882"/>
    <w:rsid w:val="00811B9F"/>
    <w:rsid w:val="00812597"/>
    <w:rsid w:val="00812C17"/>
    <w:rsid w:val="00812CBF"/>
    <w:rsid w:val="00813ED0"/>
    <w:rsid w:val="008149E0"/>
    <w:rsid w:val="008169FC"/>
    <w:rsid w:val="00816DB3"/>
    <w:rsid w:val="00817196"/>
    <w:rsid w:val="0082048E"/>
    <w:rsid w:val="00820659"/>
    <w:rsid w:val="00820917"/>
    <w:rsid w:val="008210B6"/>
    <w:rsid w:val="0082228A"/>
    <w:rsid w:val="00822447"/>
    <w:rsid w:val="00822C9A"/>
    <w:rsid w:val="008236A2"/>
    <w:rsid w:val="0082512B"/>
    <w:rsid w:val="008261E5"/>
    <w:rsid w:val="0082636E"/>
    <w:rsid w:val="008265BF"/>
    <w:rsid w:val="00826746"/>
    <w:rsid w:val="00827118"/>
    <w:rsid w:val="0082740F"/>
    <w:rsid w:val="008279E4"/>
    <w:rsid w:val="00827B7A"/>
    <w:rsid w:val="00827C9D"/>
    <w:rsid w:val="00827EDA"/>
    <w:rsid w:val="00827FC0"/>
    <w:rsid w:val="00830886"/>
    <w:rsid w:val="00830A57"/>
    <w:rsid w:val="00830F79"/>
    <w:rsid w:val="00831168"/>
    <w:rsid w:val="00832269"/>
    <w:rsid w:val="0083333C"/>
    <w:rsid w:val="00833813"/>
    <w:rsid w:val="00833D88"/>
    <w:rsid w:val="00833F28"/>
    <w:rsid w:val="008357C5"/>
    <w:rsid w:val="008365D8"/>
    <w:rsid w:val="00837B4B"/>
    <w:rsid w:val="00837EF8"/>
    <w:rsid w:val="00840240"/>
    <w:rsid w:val="008402D0"/>
    <w:rsid w:val="00841827"/>
    <w:rsid w:val="00841C1F"/>
    <w:rsid w:val="00842243"/>
    <w:rsid w:val="00842BCC"/>
    <w:rsid w:val="008436DD"/>
    <w:rsid w:val="00843714"/>
    <w:rsid w:val="00843F3F"/>
    <w:rsid w:val="00844251"/>
    <w:rsid w:val="00844860"/>
    <w:rsid w:val="0084537E"/>
    <w:rsid w:val="0084548C"/>
    <w:rsid w:val="008456A7"/>
    <w:rsid w:val="00845E32"/>
    <w:rsid w:val="00846FCE"/>
    <w:rsid w:val="00847487"/>
    <w:rsid w:val="00847A0E"/>
    <w:rsid w:val="00847BDB"/>
    <w:rsid w:val="00847E56"/>
    <w:rsid w:val="00847F48"/>
    <w:rsid w:val="008502DA"/>
    <w:rsid w:val="00850CFB"/>
    <w:rsid w:val="008516BA"/>
    <w:rsid w:val="00851962"/>
    <w:rsid w:val="00852BD3"/>
    <w:rsid w:val="00853161"/>
    <w:rsid w:val="00853922"/>
    <w:rsid w:val="00854B85"/>
    <w:rsid w:val="00854DDE"/>
    <w:rsid w:val="00855790"/>
    <w:rsid w:val="008558D0"/>
    <w:rsid w:val="00855C4D"/>
    <w:rsid w:val="00855F2F"/>
    <w:rsid w:val="00856BE3"/>
    <w:rsid w:val="008573CD"/>
    <w:rsid w:val="008603C1"/>
    <w:rsid w:val="008611CD"/>
    <w:rsid w:val="0086198E"/>
    <w:rsid w:val="00862121"/>
    <w:rsid w:val="00862D87"/>
    <w:rsid w:val="0086302E"/>
    <w:rsid w:val="0086330D"/>
    <w:rsid w:val="00863323"/>
    <w:rsid w:val="00864157"/>
    <w:rsid w:val="0086488C"/>
    <w:rsid w:val="008649F3"/>
    <w:rsid w:val="00865B5D"/>
    <w:rsid w:val="00865CA8"/>
    <w:rsid w:val="00865E40"/>
    <w:rsid w:val="00865F4E"/>
    <w:rsid w:val="00866D9C"/>
    <w:rsid w:val="0086798E"/>
    <w:rsid w:val="008701E4"/>
    <w:rsid w:val="00870DFB"/>
    <w:rsid w:val="00871117"/>
    <w:rsid w:val="00871242"/>
    <w:rsid w:val="00871DA1"/>
    <w:rsid w:val="00872DB0"/>
    <w:rsid w:val="0087495D"/>
    <w:rsid w:val="00874B3E"/>
    <w:rsid w:val="00874FD2"/>
    <w:rsid w:val="008760AB"/>
    <w:rsid w:val="00876F25"/>
    <w:rsid w:val="00877006"/>
    <w:rsid w:val="008803AE"/>
    <w:rsid w:val="00880FF4"/>
    <w:rsid w:val="0088309F"/>
    <w:rsid w:val="008842DB"/>
    <w:rsid w:val="00884E2E"/>
    <w:rsid w:val="00884FC8"/>
    <w:rsid w:val="0088559F"/>
    <w:rsid w:val="00885F6E"/>
    <w:rsid w:val="00886F42"/>
    <w:rsid w:val="00891095"/>
    <w:rsid w:val="00891487"/>
    <w:rsid w:val="00891643"/>
    <w:rsid w:val="00891945"/>
    <w:rsid w:val="00891C62"/>
    <w:rsid w:val="00892196"/>
    <w:rsid w:val="0089220D"/>
    <w:rsid w:val="00892515"/>
    <w:rsid w:val="008927C3"/>
    <w:rsid w:val="00892F2A"/>
    <w:rsid w:val="00893987"/>
    <w:rsid w:val="00894F70"/>
    <w:rsid w:val="008954F5"/>
    <w:rsid w:val="00895974"/>
    <w:rsid w:val="00896C8A"/>
    <w:rsid w:val="008970E2"/>
    <w:rsid w:val="00897287"/>
    <w:rsid w:val="008A0F41"/>
    <w:rsid w:val="008A16FA"/>
    <w:rsid w:val="008A1855"/>
    <w:rsid w:val="008A1FB7"/>
    <w:rsid w:val="008A278F"/>
    <w:rsid w:val="008A28F3"/>
    <w:rsid w:val="008A2ACE"/>
    <w:rsid w:val="008A2E0C"/>
    <w:rsid w:val="008A2F57"/>
    <w:rsid w:val="008A3981"/>
    <w:rsid w:val="008A3C18"/>
    <w:rsid w:val="008A5A99"/>
    <w:rsid w:val="008A6020"/>
    <w:rsid w:val="008A6A99"/>
    <w:rsid w:val="008A6CAC"/>
    <w:rsid w:val="008A7A1D"/>
    <w:rsid w:val="008B0327"/>
    <w:rsid w:val="008B03F7"/>
    <w:rsid w:val="008B13EC"/>
    <w:rsid w:val="008B18DC"/>
    <w:rsid w:val="008B193B"/>
    <w:rsid w:val="008B1DA7"/>
    <w:rsid w:val="008B2250"/>
    <w:rsid w:val="008B2B6B"/>
    <w:rsid w:val="008B2DBD"/>
    <w:rsid w:val="008B37B0"/>
    <w:rsid w:val="008B4206"/>
    <w:rsid w:val="008B46BA"/>
    <w:rsid w:val="008B5CB8"/>
    <w:rsid w:val="008B5F42"/>
    <w:rsid w:val="008B6354"/>
    <w:rsid w:val="008B6472"/>
    <w:rsid w:val="008B66E7"/>
    <w:rsid w:val="008B6744"/>
    <w:rsid w:val="008B6846"/>
    <w:rsid w:val="008B6F67"/>
    <w:rsid w:val="008B75EA"/>
    <w:rsid w:val="008B7E5A"/>
    <w:rsid w:val="008C072F"/>
    <w:rsid w:val="008C0C15"/>
    <w:rsid w:val="008C1113"/>
    <w:rsid w:val="008C1528"/>
    <w:rsid w:val="008C1807"/>
    <w:rsid w:val="008C1EF6"/>
    <w:rsid w:val="008C3225"/>
    <w:rsid w:val="008C3A5F"/>
    <w:rsid w:val="008C3A95"/>
    <w:rsid w:val="008C5D1B"/>
    <w:rsid w:val="008C7B15"/>
    <w:rsid w:val="008C7F4D"/>
    <w:rsid w:val="008D00D8"/>
    <w:rsid w:val="008D09E2"/>
    <w:rsid w:val="008D1B98"/>
    <w:rsid w:val="008D2929"/>
    <w:rsid w:val="008D544F"/>
    <w:rsid w:val="008D5818"/>
    <w:rsid w:val="008D5AFF"/>
    <w:rsid w:val="008D5B41"/>
    <w:rsid w:val="008D5E55"/>
    <w:rsid w:val="008D749C"/>
    <w:rsid w:val="008E01C9"/>
    <w:rsid w:val="008E074A"/>
    <w:rsid w:val="008E1227"/>
    <w:rsid w:val="008E1AE2"/>
    <w:rsid w:val="008E1B18"/>
    <w:rsid w:val="008E21D7"/>
    <w:rsid w:val="008E2555"/>
    <w:rsid w:val="008E26BA"/>
    <w:rsid w:val="008E2BED"/>
    <w:rsid w:val="008E3FDC"/>
    <w:rsid w:val="008E4A70"/>
    <w:rsid w:val="008E53AD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E7DF2"/>
    <w:rsid w:val="008F07F1"/>
    <w:rsid w:val="008F2184"/>
    <w:rsid w:val="008F289B"/>
    <w:rsid w:val="008F2E55"/>
    <w:rsid w:val="008F3170"/>
    <w:rsid w:val="008F3336"/>
    <w:rsid w:val="008F4DC0"/>
    <w:rsid w:val="008F4F83"/>
    <w:rsid w:val="008F5459"/>
    <w:rsid w:val="008F61C3"/>
    <w:rsid w:val="008F737F"/>
    <w:rsid w:val="008F740F"/>
    <w:rsid w:val="008F799B"/>
    <w:rsid w:val="008F7A10"/>
    <w:rsid w:val="009014C5"/>
    <w:rsid w:val="009018B0"/>
    <w:rsid w:val="00902068"/>
    <w:rsid w:val="00903C87"/>
    <w:rsid w:val="009048B6"/>
    <w:rsid w:val="009076A9"/>
    <w:rsid w:val="00907A93"/>
    <w:rsid w:val="009101FE"/>
    <w:rsid w:val="00910531"/>
    <w:rsid w:val="00910727"/>
    <w:rsid w:val="00910B5F"/>
    <w:rsid w:val="00910BFF"/>
    <w:rsid w:val="0091178A"/>
    <w:rsid w:val="00911EC7"/>
    <w:rsid w:val="00914F06"/>
    <w:rsid w:val="009154F1"/>
    <w:rsid w:val="00915823"/>
    <w:rsid w:val="00916165"/>
    <w:rsid w:val="00916300"/>
    <w:rsid w:val="00916BD9"/>
    <w:rsid w:val="00917BA5"/>
    <w:rsid w:val="0092105F"/>
    <w:rsid w:val="00921844"/>
    <w:rsid w:val="00921B64"/>
    <w:rsid w:val="00921D17"/>
    <w:rsid w:val="009239F8"/>
    <w:rsid w:val="00923C74"/>
    <w:rsid w:val="00923DD6"/>
    <w:rsid w:val="009249CC"/>
    <w:rsid w:val="00925D84"/>
    <w:rsid w:val="00925DF3"/>
    <w:rsid w:val="00925F52"/>
    <w:rsid w:val="00927958"/>
    <w:rsid w:val="00927973"/>
    <w:rsid w:val="00927B77"/>
    <w:rsid w:val="00930697"/>
    <w:rsid w:val="0093183B"/>
    <w:rsid w:val="009318B2"/>
    <w:rsid w:val="00931D28"/>
    <w:rsid w:val="009335ED"/>
    <w:rsid w:val="00933D99"/>
    <w:rsid w:val="009348D6"/>
    <w:rsid w:val="009355C9"/>
    <w:rsid w:val="00935BC2"/>
    <w:rsid w:val="009360FD"/>
    <w:rsid w:val="0093654D"/>
    <w:rsid w:val="0093654E"/>
    <w:rsid w:val="0093676A"/>
    <w:rsid w:val="00936F8D"/>
    <w:rsid w:val="00937A7B"/>
    <w:rsid w:val="0094167A"/>
    <w:rsid w:val="00941AAF"/>
    <w:rsid w:val="0094224A"/>
    <w:rsid w:val="009425F4"/>
    <w:rsid w:val="009427EC"/>
    <w:rsid w:val="0094285C"/>
    <w:rsid w:val="00943D59"/>
    <w:rsid w:val="009446D8"/>
    <w:rsid w:val="00944A12"/>
    <w:rsid w:val="00944D6E"/>
    <w:rsid w:val="00944FF6"/>
    <w:rsid w:val="00945142"/>
    <w:rsid w:val="00945B8E"/>
    <w:rsid w:val="00946291"/>
    <w:rsid w:val="009465CB"/>
    <w:rsid w:val="00946E51"/>
    <w:rsid w:val="0094732F"/>
    <w:rsid w:val="00950CCB"/>
    <w:rsid w:val="00950CF6"/>
    <w:rsid w:val="009515C2"/>
    <w:rsid w:val="00951754"/>
    <w:rsid w:val="00951CAE"/>
    <w:rsid w:val="00952F61"/>
    <w:rsid w:val="00952FBD"/>
    <w:rsid w:val="009531A4"/>
    <w:rsid w:val="00953439"/>
    <w:rsid w:val="0095395E"/>
    <w:rsid w:val="00953B49"/>
    <w:rsid w:val="00955268"/>
    <w:rsid w:val="00956679"/>
    <w:rsid w:val="00956A40"/>
    <w:rsid w:val="00956ED8"/>
    <w:rsid w:val="0095759A"/>
    <w:rsid w:val="0095768D"/>
    <w:rsid w:val="00957EFB"/>
    <w:rsid w:val="00957FE3"/>
    <w:rsid w:val="00960DED"/>
    <w:rsid w:val="00961062"/>
    <w:rsid w:val="00961BBF"/>
    <w:rsid w:val="00961E39"/>
    <w:rsid w:val="00962D38"/>
    <w:rsid w:val="00962DC4"/>
    <w:rsid w:val="00963621"/>
    <w:rsid w:val="0096367F"/>
    <w:rsid w:val="00963FA1"/>
    <w:rsid w:val="00964826"/>
    <w:rsid w:val="009651F8"/>
    <w:rsid w:val="009653EA"/>
    <w:rsid w:val="00965602"/>
    <w:rsid w:val="00967781"/>
    <w:rsid w:val="00970C77"/>
    <w:rsid w:val="00970C9D"/>
    <w:rsid w:val="00970EC8"/>
    <w:rsid w:val="0097153E"/>
    <w:rsid w:val="00971DE2"/>
    <w:rsid w:val="009721C4"/>
    <w:rsid w:val="00972664"/>
    <w:rsid w:val="00972FA1"/>
    <w:rsid w:val="009733D7"/>
    <w:rsid w:val="0097492D"/>
    <w:rsid w:val="0097516F"/>
    <w:rsid w:val="009759B0"/>
    <w:rsid w:val="00975B84"/>
    <w:rsid w:val="009765A9"/>
    <w:rsid w:val="00976646"/>
    <w:rsid w:val="00976F8B"/>
    <w:rsid w:val="00977511"/>
    <w:rsid w:val="00977856"/>
    <w:rsid w:val="00977F1F"/>
    <w:rsid w:val="00981DDE"/>
    <w:rsid w:val="00982E3D"/>
    <w:rsid w:val="0098433B"/>
    <w:rsid w:val="0098453E"/>
    <w:rsid w:val="00984E31"/>
    <w:rsid w:val="00984F54"/>
    <w:rsid w:val="00985A7E"/>
    <w:rsid w:val="00986DBA"/>
    <w:rsid w:val="00986DE7"/>
    <w:rsid w:val="009907A1"/>
    <w:rsid w:val="00991029"/>
    <w:rsid w:val="0099150C"/>
    <w:rsid w:val="00991CF9"/>
    <w:rsid w:val="009927E9"/>
    <w:rsid w:val="00992EBB"/>
    <w:rsid w:val="00992F8C"/>
    <w:rsid w:val="00993967"/>
    <w:rsid w:val="009939D2"/>
    <w:rsid w:val="00993E98"/>
    <w:rsid w:val="00994F99"/>
    <w:rsid w:val="009950D2"/>
    <w:rsid w:val="009955A0"/>
    <w:rsid w:val="009955CA"/>
    <w:rsid w:val="0099571D"/>
    <w:rsid w:val="00995AB9"/>
    <w:rsid w:val="009966AB"/>
    <w:rsid w:val="00996D22"/>
    <w:rsid w:val="009974D7"/>
    <w:rsid w:val="009A0411"/>
    <w:rsid w:val="009A05B6"/>
    <w:rsid w:val="009A144F"/>
    <w:rsid w:val="009A15BD"/>
    <w:rsid w:val="009A186D"/>
    <w:rsid w:val="009A2A8C"/>
    <w:rsid w:val="009A38D8"/>
    <w:rsid w:val="009A3B36"/>
    <w:rsid w:val="009A3E10"/>
    <w:rsid w:val="009A4783"/>
    <w:rsid w:val="009A4F7F"/>
    <w:rsid w:val="009A51D6"/>
    <w:rsid w:val="009A5601"/>
    <w:rsid w:val="009A59A0"/>
    <w:rsid w:val="009A59A1"/>
    <w:rsid w:val="009A6F50"/>
    <w:rsid w:val="009A7B32"/>
    <w:rsid w:val="009B13BC"/>
    <w:rsid w:val="009B3742"/>
    <w:rsid w:val="009B3B43"/>
    <w:rsid w:val="009B4AF0"/>
    <w:rsid w:val="009B66B6"/>
    <w:rsid w:val="009B6FD1"/>
    <w:rsid w:val="009B751A"/>
    <w:rsid w:val="009B7B7C"/>
    <w:rsid w:val="009B7EC2"/>
    <w:rsid w:val="009B7F53"/>
    <w:rsid w:val="009B7FD0"/>
    <w:rsid w:val="009C024D"/>
    <w:rsid w:val="009C0469"/>
    <w:rsid w:val="009C04EA"/>
    <w:rsid w:val="009C0683"/>
    <w:rsid w:val="009C06F9"/>
    <w:rsid w:val="009C10F7"/>
    <w:rsid w:val="009C1478"/>
    <w:rsid w:val="009C180C"/>
    <w:rsid w:val="009C391F"/>
    <w:rsid w:val="009C4442"/>
    <w:rsid w:val="009C4823"/>
    <w:rsid w:val="009C5127"/>
    <w:rsid w:val="009C5870"/>
    <w:rsid w:val="009C5AA3"/>
    <w:rsid w:val="009C60E3"/>
    <w:rsid w:val="009C7E10"/>
    <w:rsid w:val="009D07B1"/>
    <w:rsid w:val="009D07CB"/>
    <w:rsid w:val="009D0E03"/>
    <w:rsid w:val="009D17F8"/>
    <w:rsid w:val="009D1A74"/>
    <w:rsid w:val="009D1F99"/>
    <w:rsid w:val="009D2576"/>
    <w:rsid w:val="009D27B2"/>
    <w:rsid w:val="009D28D4"/>
    <w:rsid w:val="009D28DB"/>
    <w:rsid w:val="009D3425"/>
    <w:rsid w:val="009D3685"/>
    <w:rsid w:val="009D4D16"/>
    <w:rsid w:val="009D6560"/>
    <w:rsid w:val="009D7516"/>
    <w:rsid w:val="009D79B9"/>
    <w:rsid w:val="009D7E0C"/>
    <w:rsid w:val="009E0CA0"/>
    <w:rsid w:val="009E0D3D"/>
    <w:rsid w:val="009E1118"/>
    <w:rsid w:val="009E11CA"/>
    <w:rsid w:val="009E1513"/>
    <w:rsid w:val="009E28C5"/>
    <w:rsid w:val="009E36B9"/>
    <w:rsid w:val="009E3B02"/>
    <w:rsid w:val="009E3C7C"/>
    <w:rsid w:val="009E42AB"/>
    <w:rsid w:val="009E49DA"/>
    <w:rsid w:val="009E4C90"/>
    <w:rsid w:val="009E5285"/>
    <w:rsid w:val="009E5635"/>
    <w:rsid w:val="009E66D4"/>
    <w:rsid w:val="009E6705"/>
    <w:rsid w:val="009E68D3"/>
    <w:rsid w:val="009E6A9A"/>
    <w:rsid w:val="009E738B"/>
    <w:rsid w:val="009E75C1"/>
    <w:rsid w:val="009E7931"/>
    <w:rsid w:val="009E7975"/>
    <w:rsid w:val="009E7A93"/>
    <w:rsid w:val="009F0688"/>
    <w:rsid w:val="009F105C"/>
    <w:rsid w:val="009F1C0F"/>
    <w:rsid w:val="009F2181"/>
    <w:rsid w:val="009F2A53"/>
    <w:rsid w:val="009F3A9E"/>
    <w:rsid w:val="009F448F"/>
    <w:rsid w:val="009F4CED"/>
    <w:rsid w:val="009F51F4"/>
    <w:rsid w:val="009F5347"/>
    <w:rsid w:val="009F5817"/>
    <w:rsid w:val="009F5963"/>
    <w:rsid w:val="009F6466"/>
    <w:rsid w:val="009F6B73"/>
    <w:rsid w:val="009F72DF"/>
    <w:rsid w:val="00A004F6"/>
    <w:rsid w:val="00A007D2"/>
    <w:rsid w:val="00A00D38"/>
    <w:rsid w:val="00A01B50"/>
    <w:rsid w:val="00A0205F"/>
    <w:rsid w:val="00A022FF"/>
    <w:rsid w:val="00A028F1"/>
    <w:rsid w:val="00A02BD1"/>
    <w:rsid w:val="00A02E21"/>
    <w:rsid w:val="00A02F7F"/>
    <w:rsid w:val="00A02F9D"/>
    <w:rsid w:val="00A0382B"/>
    <w:rsid w:val="00A04194"/>
    <w:rsid w:val="00A046B1"/>
    <w:rsid w:val="00A046BB"/>
    <w:rsid w:val="00A04D09"/>
    <w:rsid w:val="00A0735F"/>
    <w:rsid w:val="00A07C4B"/>
    <w:rsid w:val="00A101FF"/>
    <w:rsid w:val="00A10378"/>
    <w:rsid w:val="00A106DD"/>
    <w:rsid w:val="00A108E5"/>
    <w:rsid w:val="00A128DA"/>
    <w:rsid w:val="00A12B1C"/>
    <w:rsid w:val="00A14130"/>
    <w:rsid w:val="00A14E6E"/>
    <w:rsid w:val="00A1551F"/>
    <w:rsid w:val="00A15B0D"/>
    <w:rsid w:val="00A16060"/>
    <w:rsid w:val="00A1623F"/>
    <w:rsid w:val="00A173E2"/>
    <w:rsid w:val="00A178B7"/>
    <w:rsid w:val="00A17955"/>
    <w:rsid w:val="00A17C64"/>
    <w:rsid w:val="00A205D0"/>
    <w:rsid w:val="00A20AB5"/>
    <w:rsid w:val="00A20B92"/>
    <w:rsid w:val="00A21ADB"/>
    <w:rsid w:val="00A21C68"/>
    <w:rsid w:val="00A2223E"/>
    <w:rsid w:val="00A22544"/>
    <w:rsid w:val="00A22688"/>
    <w:rsid w:val="00A22AD1"/>
    <w:rsid w:val="00A23ABA"/>
    <w:rsid w:val="00A23B51"/>
    <w:rsid w:val="00A241A9"/>
    <w:rsid w:val="00A24269"/>
    <w:rsid w:val="00A247F1"/>
    <w:rsid w:val="00A25D63"/>
    <w:rsid w:val="00A26335"/>
    <w:rsid w:val="00A26409"/>
    <w:rsid w:val="00A267CB"/>
    <w:rsid w:val="00A26B01"/>
    <w:rsid w:val="00A27485"/>
    <w:rsid w:val="00A3041F"/>
    <w:rsid w:val="00A30D38"/>
    <w:rsid w:val="00A30F60"/>
    <w:rsid w:val="00A31376"/>
    <w:rsid w:val="00A3138B"/>
    <w:rsid w:val="00A31649"/>
    <w:rsid w:val="00A33608"/>
    <w:rsid w:val="00A340DE"/>
    <w:rsid w:val="00A341FA"/>
    <w:rsid w:val="00A343BB"/>
    <w:rsid w:val="00A345D2"/>
    <w:rsid w:val="00A34C7A"/>
    <w:rsid w:val="00A35984"/>
    <w:rsid w:val="00A368B6"/>
    <w:rsid w:val="00A36BE3"/>
    <w:rsid w:val="00A36F00"/>
    <w:rsid w:val="00A4044C"/>
    <w:rsid w:val="00A4048D"/>
    <w:rsid w:val="00A4099C"/>
    <w:rsid w:val="00A40CCA"/>
    <w:rsid w:val="00A4161C"/>
    <w:rsid w:val="00A41E45"/>
    <w:rsid w:val="00A42380"/>
    <w:rsid w:val="00A4276A"/>
    <w:rsid w:val="00A4277D"/>
    <w:rsid w:val="00A436C2"/>
    <w:rsid w:val="00A44726"/>
    <w:rsid w:val="00A451AE"/>
    <w:rsid w:val="00A46019"/>
    <w:rsid w:val="00A4612E"/>
    <w:rsid w:val="00A469F5"/>
    <w:rsid w:val="00A46C17"/>
    <w:rsid w:val="00A502E0"/>
    <w:rsid w:val="00A5042F"/>
    <w:rsid w:val="00A50EF9"/>
    <w:rsid w:val="00A51038"/>
    <w:rsid w:val="00A51F50"/>
    <w:rsid w:val="00A53804"/>
    <w:rsid w:val="00A53A90"/>
    <w:rsid w:val="00A5477A"/>
    <w:rsid w:val="00A54A4C"/>
    <w:rsid w:val="00A54C57"/>
    <w:rsid w:val="00A5517F"/>
    <w:rsid w:val="00A55204"/>
    <w:rsid w:val="00A560C6"/>
    <w:rsid w:val="00A5645B"/>
    <w:rsid w:val="00A56651"/>
    <w:rsid w:val="00A5694F"/>
    <w:rsid w:val="00A5706D"/>
    <w:rsid w:val="00A5749E"/>
    <w:rsid w:val="00A601ED"/>
    <w:rsid w:val="00A617D2"/>
    <w:rsid w:val="00A62C75"/>
    <w:rsid w:val="00A62FEE"/>
    <w:rsid w:val="00A62FF0"/>
    <w:rsid w:val="00A63BD1"/>
    <w:rsid w:val="00A63CCE"/>
    <w:rsid w:val="00A643AE"/>
    <w:rsid w:val="00A6448B"/>
    <w:rsid w:val="00A64754"/>
    <w:rsid w:val="00A648E8"/>
    <w:rsid w:val="00A652DF"/>
    <w:rsid w:val="00A6680D"/>
    <w:rsid w:val="00A66947"/>
    <w:rsid w:val="00A66E15"/>
    <w:rsid w:val="00A67701"/>
    <w:rsid w:val="00A67718"/>
    <w:rsid w:val="00A67A56"/>
    <w:rsid w:val="00A70F9E"/>
    <w:rsid w:val="00A7189C"/>
    <w:rsid w:val="00A734E7"/>
    <w:rsid w:val="00A7352A"/>
    <w:rsid w:val="00A740F8"/>
    <w:rsid w:val="00A741FF"/>
    <w:rsid w:val="00A744B2"/>
    <w:rsid w:val="00A74F1B"/>
    <w:rsid w:val="00A75C41"/>
    <w:rsid w:val="00A75E43"/>
    <w:rsid w:val="00A767C3"/>
    <w:rsid w:val="00A76DB9"/>
    <w:rsid w:val="00A77B1C"/>
    <w:rsid w:val="00A807EA"/>
    <w:rsid w:val="00A809A6"/>
    <w:rsid w:val="00A80C64"/>
    <w:rsid w:val="00A81421"/>
    <w:rsid w:val="00A81586"/>
    <w:rsid w:val="00A81749"/>
    <w:rsid w:val="00A817BE"/>
    <w:rsid w:val="00A81FD2"/>
    <w:rsid w:val="00A8205A"/>
    <w:rsid w:val="00A82103"/>
    <w:rsid w:val="00A82CF6"/>
    <w:rsid w:val="00A83905"/>
    <w:rsid w:val="00A8556F"/>
    <w:rsid w:val="00A858FA"/>
    <w:rsid w:val="00A85E86"/>
    <w:rsid w:val="00A8662B"/>
    <w:rsid w:val="00A86CD8"/>
    <w:rsid w:val="00A86D43"/>
    <w:rsid w:val="00A86FDB"/>
    <w:rsid w:val="00A87B56"/>
    <w:rsid w:val="00A9054D"/>
    <w:rsid w:val="00A90D97"/>
    <w:rsid w:val="00A91557"/>
    <w:rsid w:val="00A91AC9"/>
    <w:rsid w:val="00A9282E"/>
    <w:rsid w:val="00A931A1"/>
    <w:rsid w:val="00A932BC"/>
    <w:rsid w:val="00A936C6"/>
    <w:rsid w:val="00A94858"/>
    <w:rsid w:val="00A94930"/>
    <w:rsid w:val="00A94DF7"/>
    <w:rsid w:val="00A95278"/>
    <w:rsid w:val="00A95D98"/>
    <w:rsid w:val="00A96357"/>
    <w:rsid w:val="00A963AD"/>
    <w:rsid w:val="00A96539"/>
    <w:rsid w:val="00A96799"/>
    <w:rsid w:val="00AA08A8"/>
    <w:rsid w:val="00AA0DA8"/>
    <w:rsid w:val="00AA1871"/>
    <w:rsid w:val="00AA24F2"/>
    <w:rsid w:val="00AA297C"/>
    <w:rsid w:val="00AA2A0E"/>
    <w:rsid w:val="00AA496B"/>
    <w:rsid w:val="00AA4ACE"/>
    <w:rsid w:val="00AA52AE"/>
    <w:rsid w:val="00AA54B6"/>
    <w:rsid w:val="00AA5B13"/>
    <w:rsid w:val="00AA6F13"/>
    <w:rsid w:val="00AA72DF"/>
    <w:rsid w:val="00AB003F"/>
    <w:rsid w:val="00AB04F7"/>
    <w:rsid w:val="00AB3C27"/>
    <w:rsid w:val="00AB4C44"/>
    <w:rsid w:val="00AB5263"/>
    <w:rsid w:val="00AB5E4A"/>
    <w:rsid w:val="00AB6DF2"/>
    <w:rsid w:val="00AB78B5"/>
    <w:rsid w:val="00AB7992"/>
    <w:rsid w:val="00AC04D8"/>
    <w:rsid w:val="00AC1662"/>
    <w:rsid w:val="00AC1AD0"/>
    <w:rsid w:val="00AC1BD2"/>
    <w:rsid w:val="00AC1C76"/>
    <w:rsid w:val="00AC1DC6"/>
    <w:rsid w:val="00AC2363"/>
    <w:rsid w:val="00AC238C"/>
    <w:rsid w:val="00AC27CF"/>
    <w:rsid w:val="00AC3054"/>
    <w:rsid w:val="00AC3E13"/>
    <w:rsid w:val="00AC5291"/>
    <w:rsid w:val="00AC587C"/>
    <w:rsid w:val="00AC5A86"/>
    <w:rsid w:val="00AC6966"/>
    <w:rsid w:val="00AC7592"/>
    <w:rsid w:val="00AC7AEC"/>
    <w:rsid w:val="00AD02BB"/>
    <w:rsid w:val="00AD22F8"/>
    <w:rsid w:val="00AD36C5"/>
    <w:rsid w:val="00AD3BBA"/>
    <w:rsid w:val="00AD420C"/>
    <w:rsid w:val="00AD47C5"/>
    <w:rsid w:val="00AD4F53"/>
    <w:rsid w:val="00AD5324"/>
    <w:rsid w:val="00AE0042"/>
    <w:rsid w:val="00AE0366"/>
    <w:rsid w:val="00AE09F8"/>
    <w:rsid w:val="00AE138C"/>
    <w:rsid w:val="00AE1963"/>
    <w:rsid w:val="00AE1EA3"/>
    <w:rsid w:val="00AE1FF3"/>
    <w:rsid w:val="00AE2781"/>
    <w:rsid w:val="00AE394E"/>
    <w:rsid w:val="00AE3C7C"/>
    <w:rsid w:val="00AE4039"/>
    <w:rsid w:val="00AE4137"/>
    <w:rsid w:val="00AE4334"/>
    <w:rsid w:val="00AE4AD8"/>
    <w:rsid w:val="00AE51FD"/>
    <w:rsid w:val="00AE532C"/>
    <w:rsid w:val="00AE5E91"/>
    <w:rsid w:val="00AE663C"/>
    <w:rsid w:val="00AF053A"/>
    <w:rsid w:val="00AF0869"/>
    <w:rsid w:val="00AF0E1E"/>
    <w:rsid w:val="00AF1B5D"/>
    <w:rsid w:val="00AF3ACB"/>
    <w:rsid w:val="00AF4399"/>
    <w:rsid w:val="00AF62DA"/>
    <w:rsid w:val="00AF678B"/>
    <w:rsid w:val="00AF764A"/>
    <w:rsid w:val="00AF7884"/>
    <w:rsid w:val="00B001D0"/>
    <w:rsid w:val="00B00DBB"/>
    <w:rsid w:val="00B0179C"/>
    <w:rsid w:val="00B022FC"/>
    <w:rsid w:val="00B0241B"/>
    <w:rsid w:val="00B02F4F"/>
    <w:rsid w:val="00B03FCB"/>
    <w:rsid w:val="00B045F6"/>
    <w:rsid w:val="00B06163"/>
    <w:rsid w:val="00B06444"/>
    <w:rsid w:val="00B0646A"/>
    <w:rsid w:val="00B0726A"/>
    <w:rsid w:val="00B07552"/>
    <w:rsid w:val="00B0783D"/>
    <w:rsid w:val="00B113DD"/>
    <w:rsid w:val="00B120EE"/>
    <w:rsid w:val="00B121B9"/>
    <w:rsid w:val="00B12436"/>
    <w:rsid w:val="00B12745"/>
    <w:rsid w:val="00B12F33"/>
    <w:rsid w:val="00B143B3"/>
    <w:rsid w:val="00B1459A"/>
    <w:rsid w:val="00B14855"/>
    <w:rsid w:val="00B149E7"/>
    <w:rsid w:val="00B1521D"/>
    <w:rsid w:val="00B15678"/>
    <w:rsid w:val="00B16635"/>
    <w:rsid w:val="00B16B1E"/>
    <w:rsid w:val="00B17082"/>
    <w:rsid w:val="00B17358"/>
    <w:rsid w:val="00B173F9"/>
    <w:rsid w:val="00B20174"/>
    <w:rsid w:val="00B21104"/>
    <w:rsid w:val="00B218D9"/>
    <w:rsid w:val="00B22256"/>
    <w:rsid w:val="00B23530"/>
    <w:rsid w:val="00B23F02"/>
    <w:rsid w:val="00B240EE"/>
    <w:rsid w:val="00B25AB0"/>
    <w:rsid w:val="00B25AB6"/>
    <w:rsid w:val="00B26186"/>
    <w:rsid w:val="00B26AA1"/>
    <w:rsid w:val="00B2719D"/>
    <w:rsid w:val="00B27AA0"/>
    <w:rsid w:val="00B30185"/>
    <w:rsid w:val="00B30622"/>
    <w:rsid w:val="00B314B1"/>
    <w:rsid w:val="00B31623"/>
    <w:rsid w:val="00B31977"/>
    <w:rsid w:val="00B31CA8"/>
    <w:rsid w:val="00B321B5"/>
    <w:rsid w:val="00B32FE1"/>
    <w:rsid w:val="00B334E1"/>
    <w:rsid w:val="00B33572"/>
    <w:rsid w:val="00B33A3D"/>
    <w:rsid w:val="00B33EBE"/>
    <w:rsid w:val="00B340B4"/>
    <w:rsid w:val="00B350F7"/>
    <w:rsid w:val="00B351B6"/>
    <w:rsid w:val="00B35CC1"/>
    <w:rsid w:val="00B36247"/>
    <w:rsid w:val="00B3718D"/>
    <w:rsid w:val="00B372F1"/>
    <w:rsid w:val="00B378C7"/>
    <w:rsid w:val="00B379CC"/>
    <w:rsid w:val="00B40067"/>
    <w:rsid w:val="00B401F3"/>
    <w:rsid w:val="00B407D3"/>
    <w:rsid w:val="00B41419"/>
    <w:rsid w:val="00B4177A"/>
    <w:rsid w:val="00B41E4B"/>
    <w:rsid w:val="00B429FE"/>
    <w:rsid w:val="00B42ABC"/>
    <w:rsid w:val="00B42CD0"/>
    <w:rsid w:val="00B42EAE"/>
    <w:rsid w:val="00B43532"/>
    <w:rsid w:val="00B43B79"/>
    <w:rsid w:val="00B441D1"/>
    <w:rsid w:val="00B44585"/>
    <w:rsid w:val="00B45192"/>
    <w:rsid w:val="00B45D36"/>
    <w:rsid w:val="00B45FD3"/>
    <w:rsid w:val="00B466A0"/>
    <w:rsid w:val="00B469FA"/>
    <w:rsid w:val="00B471AA"/>
    <w:rsid w:val="00B47331"/>
    <w:rsid w:val="00B47365"/>
    <w:rsid w:val="00B474BE"/>
    <w:rsid w:val="00B474E4"/>
    <w:rsid w:val="00B479EB"/>
    <w:rsid w:val="00B504AA"/>
    <w:rsid w:val="00B507A0"/>
    <w:rsid w:val="00B50FFF"/>
    <w:rsid w:val="00B519DE"/>
    <w:rsid w:val="00B52465"/>
    <w:rsid w:val="00B54B80"/>
    <w:rsid w:val="00B54E9C"/>
    <w:rsid w:val="00B551C8"/>
    <w:rsid w:val="00B55766"/>
    <w:rsid w:val="00B56C46"/>
    <w:rsid w:val="00B6120D"/>
    <w:rsid w:val="00B632CA"/>
    <w:rsid w:val="00B639DE"/>
    <w:rsid w:val="00B64B3F"/>
    <w:rsid w:val="00B65417"/>
    <w:rsid w:val="00B6593F"/>
    <w:rsid w:val="00B65FE4"/>
    <w:rsid w:val="00B66935"/>
    <w:rsid w:val="00B670F5"/>
    <w:rsid w:val="00B7073D"/>
    <w:rsid w:val="00B70A3B"/>
    <w:rsid w:val="00B7185F"/>
    <w:rsid w:val="00B7192E"/>
    <w:rsid w:val="00B729AF"/>
    <w:rsid w:val="00B72FFB"/>
    <w:rsid w:val="00B73812"/>
    <w:rsid w:val="00B73A73"/>
    <w:rsid w:val="00B73EF4"/>
    <w:rsid w:val="00B74DAA"/>
    <w:rsid w:val="00B759F3"/>
    <w:rsid w:val="00B75D13"/>
    <w:rsid w:val="00B7658D"/>
    <w:rsid w:val="00B76720"/>
    <w:rsid w:val="00B76B89"/>
    <w:rsid w:val="00B77405"/>
    <w:rsid w:val="00B7742D"/>
    <w:rsid w:val="00B77BFC"/>
    <w:rsid w:val="00B77E3A"/>
    <w:rsid w:val="00B80127"/>
    <w:rsid w:val="00B8037B"/>
    <w:rsid w:val="00B80616"/>
    <w:rsid w:val="00B808A6"/>
    <w:rsid w:val="00B8125D"/>
    <w:rsid w:val="00B81521"/>
    <w:rsid w:val="00B81B31"/>
    <w:rsid w:val="00B8240D"/>
    <w:rsid w:val="00B82502"/>
    <w:rsid w:val="00B82D79"/>
    <w:rsid w:val="00B82F5F"/>
    <w:rsid w:val="00B83E9D"/>
    <w:rsid w:val="00B8470E"/>
    <w:rsid w:val="00B84A0A"/>
    <w:rsid w:val="00B84DAA"/>
    <w:rsid w:val="00B854DD"/>
    <w:rsid w:val="00B86160"/>
    <w:rsid w:val="00B861DB"/>
    <w:rsid w:val="00B86CBB"/>
    <w:rsid w:val="00B87FBC"/>
    <w:rsid w:val="00B9004C"/>
    <w:rsid w:val="00B9009D"/>
    <w:rsid w:val="00B91DB7"/>
    <w:rsid w:val="00B923CA"/>
    <w:rsid w:val="00B92ACE"/>
    <w:rsid w:val="00B93A7B"/>
    <w:rsid w:val="00B93AA1"/>
    <w:rsid w:val="00B940E2"/>
    <w:rsid w:val="00B94476"/>
    <w:rsid w:val="00B94664"/>
    <w:rsid w:val="00B95292"/>
    <w:rsid w:val="00B95E9C"/>
    <w:rsid w:val="00B96118"/>
    <w:rsid w:val="00B96B53"/>
    <w:rsid w:val="00B979E0"/>
    <w:rsid w:val="00B97D87"/>
    <w:rsid w:val="00BA0193"/>
    <w:rsid w:val="00BA15C8"/>
    <w:rsid w:val="00BA245C"/>
    <w:rsid w:val="00BA24F4"/>
    <w:rsid w:val="00BA25F4"/>
    <w:rsid w:val="00BA3649"/>
    <w:rsid w:val="00BA3C73"/>
    <w:rsid w:val="00BA4493"/>
    <w:rsid w:val="00BA603C"/>
    <w:rsid w:val="00BA6172"/>
    <w:rsid w:val="00BA6267"/>
    <w:rsid w:val="00BA64C7"/>
    <w:rsid w:val="00BA660F"/>
    <w:rsid w:val="00BA694A"/>
    <w:rsid w:val="00BA724E"/>
    <w:rsid w:val="00BA74E8"/>
    <w:rsid w:val="00BA792C"/>
    <w:rsid w:val="00BA7DF1"/>
    <w:rsid w:val="00BB0699"/>
    <w:rsid w:val="00BB17D6"/>
    <w:rsid w:val="00BB385D"/>
    <w:rsid w:val="00BB3B54"/>
    <w:rsid w:val="00BB4381"/>
    <w:rsid w:val="00BB47D4"/>
    <w:rsid w:val="00BB4A90"/>
    <w:rsid w:val="00BB4F3D"/>
    <w:rsid w:val="00BB50AC"/>
    <w:rsid w:val="00BB5495"/>
    <w:rsid w:val="00BB5C88"/>
    <w:rsid w:val="00BB5D77"/>
    <w:rsid w:val="00BB6385"/>
    <w:rsid w:val="00BB66A9"/>
    <w:rsid w:val="00BB6CA6"/>
    <w:rsid w:val="00BB6E8D"/>
    <w:rsid w:val="00BB72DF"/>
    <w:rsid w:val="00BB745C"/>
    <w:rsid w:val="00BC0199"/>
    <w:rsid w:val="00BC110F"/>
    <w:rsid w:val="00BC13DB"/>
    <w:rsid w:val="00BC2967"/>
    <w:rsid w:val="00BC3354"/>
    <w:rsid w:val="00BC3366"/>
    <w:rsid w:val="00BC365F"/>
    <w:rsid w:val="00BC4027"/>
    <w:rsid w:val="00BC464A"/>
    <w:rsid w:val="00BC4B2D"/>
    <w:rsid w:val="00BC50CE"/>
    <w:rsid w:val="00BC54A1"/>
    <w:rsid w:val="00BC56B4"/>
    <w:rsid w:val="00BC614D"/>
    <w:rsid w:val="00BC64C2"/>
    <w:rsid w:val="00BC6E4A"/>
    <w:rsid w:val="00BC6E7F"/>
    <w:rsid w:val="00BC72B5"/>
    <w:rsid w:val="00BC7587"/>
    <w:rsid w:val="00BC7EF2"/>
    <w:rsid w:val="00BD1924"/>
    <w:rsid w:val="00BD234A"/>
    <w:rsid w:val="00BD2417"/>
    <w:rsid w:val="00BD3125"/>
    <w:rsid w:val="00BD5141"/>
    <w:rsid w:val="00BD5886"/>
    <w:rsid w:val="00BD62AF"/>
    <w:rsid w:val="00BD65A5"/>
    <w:rsid w:val="00BD67E5"/>
    <w:rsid w:val="00BD68F0"/>
    <w:rsid w:val="00BD6C56"/>
    <w:rsid w:val="00BD6E13"/>
    <w:rsid w:val="00BD6F1C"/>
    <w:rsid w:val="00BD73EA"/>
    <w:rsid w:val="00BD78AF"/>
    <w:rsid w:val="00BE0E25"/>
    <w:rsid w:val="00BE38BD"/>
    <w:rsid w:val="00BE3A4F"/>
    <w:rsid w:val="00BE3B37"/>
    <w:rsid w:val="00BE3C4C"/>
    <w:rsid w:val="00BE44DC"/>
    <w:rsid w:val="00BE4E2A"/>
    <w:rsid w:val="00BE5124"/>
    <w:rsid w:val="00BE52AB"/>
    <w:rsid w:val="00BE67D4"/>
    <w:rsid w:val="00BE6B8F"/>
    <w:rsid w:val="00BE6CD9"/>
    <w:rsid w:val="00BE765A"/>
    <w:rsid w:val="00BE7C62"/>
    <w:rsid w:val="00BE7E58"/>
    <w:rsid w:val="00BF08A5"/>
    <w:rsid w:val="00BF136D"/>
    <w:rsid w:val="00BF1E6B"/>
    <w:rsid w:val="00BF1FF6"/>
    <w:rsid w:val="00BF2847"/>
    <w:rsid w:val="00BF297D"/>
    <w:rsid w:val="00BF3683"/>
    <w:rsid w:val="00BF37FD"/>
    <w:rsid w:val="00BF3BAC"/>
    <w:rsid w:val="00BF46C5"/>
    <w:rsid w:val="00BF49AB"/>
    <w:rsid w:val="00BF58A0"/>
    <w:rsid w:val="00BF63FD"/>
    <w:rsid w:val="00BF6906"/>
    <w:rsid w:val="00BF6FE4"/>
    <w:rsid w:val="00BF7398"/>
    <w:rsid w:val="00BF747F"/>
    <w:rsid w:val="00BF7DD0"/>
    <w:rsid w:val="00C00298"/>
    <w:rsid w:val="00C0141E"/>
    <w:rsid w:val="00C01A88"/>
    <w:rsid w:val="00C01C81"/>
    <w:rsid w:val="00C0206F"/>
    <w:rsid w:val="00C02174"/>
    <w:rsid w:val="00C021AF"/>
    <w:rsid w:val="00C02A96"/>
    <w:rsid w:val="00C05373"/>
    <w:rsid w:val="00C05488"/>
    <w:rsid w:val="00C06987"/>
    <w:rsid w:val="00C075BF"/>
    <w:rsid w:val="00C078FE"/>
    <w:rsid w:val="00C079F7"/>
    <w:rsid w:val="00C07FAD"/>
    <w:rsid w:val="00C10860"/>
    <w:rsid w:val="00C11BD7"/>
    <w:rsid w:val="00C120F5"/>
    <w:rsid w:val="00C122A7"/>
    <w:rsid w:val="00C12F5C"/>
    <w:rsid w:val="00C1326A"/>
    <w:rsid w:val="00C13EDE"/>
    <w:rsid w:val="00C13FC6"/>
    <w:rsid w:val="00C1442B"/>
    <w:rsid w:val="00C146AC"/>
    <w:rsid w:val="00C146CE"/>
    <w:rsid w:val="00C14955"/>
    <w:rsid w:val="00C156B9"/>
    <w:rsid w:val="00C1571D"/>
    <w:rsid w:val="00C158AE"/>
    <w:rsid w:val="00C16FAB"/>
    <w:rsid w:val="00C16FC8"/>
    <w:rsid w:val="00C20428"/>
    <w:rsid w:val="00C20AA5"/>
    <w:rsid w:val="00C21627"/>
    <w:rsid w:val="00C22058"/>
    <w:rsid w:val="00C22348"/>
    <w:rsid w:val="00C228A9"/>
    <w:rsid w:val="00C22AE7"/>
    <w:rsid w:val="00C243AF"/>
    <w:rsid w:val="00C24A7B"/>
    <w:rsid w:val="00C24CF3"/>
    <w:rsid w:val="00C24D4A"/>
    <w:rsid w:val="00C257ED"/>
    <w:rsid w:val="00C26394"/>
    <w:rsid w:val="00C26A16"/>
    <w:rsid w:val="00C27766"/>
    <w:rsid w:val="00C27AEA"/>
    <w:rsid w:val="00C30734"/>
    <w:rsid w:val="00C30B28"/>
    <w:rsid w:val="00C31BA9"/>
    <w:rsid w:val="00C323CA"/>
    <w:rsid w:val="00C33230"/>
    <w:rsid w:val="00C333AE"/>
    <w:rsid w:val="00C33B36"/>
    <w:rsid w:val="00C342A3"/>
    <w:rsid w:val="00C34596"/>
    <w:rsid w:val="00C34A7F"/>
    <w:rsid w:val="00C34CED"/>
    <w:rsid w:val="00C35A11"/>
    <w:rsid w:val="00C367B6"/>
    <w:rsid w:val="00C367EB"/>
    <w:rsid w:val="00C36910"/>
    <w:rsid w:val="00C36953"/>
    <w:rsid w:val="00C3726E"/>
    <w:rsid w:val="00C37C47"/>
    <w:rsid w:val="00C37E5C"/>
    <w:rsid w:val="00C40318"/>
    <w:rsid w:val="00C41A4D"/>
    <w:rsid w:val="00C41D69"/>
    <w:rsid w:val="00C42733"/>
    <w:rsid w:val="00C4293F"/>
    <w:rsid w:val="00C42F27"/>
    <w:rsid w:val="00C43218"/>
    <w:rsid w:val="00C439A0"/>
    <w:rsid w:val="00C45327"/>
    <w:rsid w:val="00C4551B"/>
    <w:rsid w:val="00C465D1"/>
    <w:rsid w:val="00C46BD1"/>
    <w:rsid w:val="00C47504"/>
    <w:rsid w:val="00C47D13"/>
    <w:rsid w:val="00C51023"/>
    <w:rsid w:val="00C5177A"/>
    <w:rsid w:val="00C51F25"/>
    <w:rsid w:val="00C53DD8"/>
    <w:rsid w:val="00C556D8"/>
    <w:rsid w:val="00C5592D"/>
    <w:rsid w:val="00C55BB5"/>
    <w:rsid w:val="00C569D4"/>
    <w:rsid w:val="00C573DA"/>
    <w:rsid w:val="00C576C4"/>
    <w:rsid w:val="00C60735"/>
    <w:rsid w:val="00C609F4"/>
    <w:rsid w:val="00C60A5E"/>
    <w:rsid w:val="00C6101E"/>
    <w:rsid w:val="00C61463"/>
    <w:rsid w:val="00C61C7F"/>
    <w:rsid w:val="00C61E4D"/>
    <w:rsid w:val="00C61FB6"/>
    <w:rsid w:val="00C636F3"/>
    <w:rsid w:val="00C64336"/>
    <w:rsid w:val="00C64490"/>
    <w:rsid w:val="00C64A92"/>
    <w:rsid w:val="00C64E91"/>
    <w:rsid w:val="00C64F84"/>
    <w:rsid w:val="00C65EDF"/>
    <w:rsid w:val="00C66231"/>
    <w:rsid w:val="00C67381"/>
    <w:rsid w:val="00C70756"/>
    <w:rsid w:val="00C70AA7"/>
    <w:rsid w:val="00C70B8F"/>
    <w:rsid w:val="00C713A3"/>
    <w:rsid w:val="00C7140B"/>
    <w:rsid w:val="00C71432"/>
    <w:rsid w:val="00C7143D"/>
    <w:rsid w:val="00C729F6"/>
    <w:rsid w:val="00C730BA"/>
    <w:rsid w:val="00C7482C"/>
    <w:rsid w:val="00C74CB2"/>
    <w:rsid w:val="00C7548F"/>
    <w:rsid w:val="00C75631"/>
    <w:rsid w:val="00C7573D"/>
    <w:rsid w:val="00C75BA7"/>
    <w:rsid w:val="00C75C77"/>
    <w:rsid w:val="00C75E58"/>
    <w:rsid w:val="00C7657B"/>
    <w:rsid w:val="00C773AC"/>
    <w:rsid w:val="00C77AA6"/>
    <w:rsid w:val="00C77AF9"/>
    <w:rsid w:val="00C77DA0"/>
    <w:rsid w:val="00C80071"/>
    <w:rsid w:val="00C80604"/>
    <w:rsid w:val="00C8091F"/>
    <w:rsid w:val="00C80932"/>
    <w:rsid w:val="00C80F1C"/>
    <w:rsid w:val="00C8108D"/>
    <w:rsid w:val="00C814C5"/>
    <w:rsid w:val="00C81B45"/>
    <w:rsid w:val="00C81D0B"/>
    <w:rsid w:val="00C82D9C"/>
    <w:rsid w:val="00C839FD"/>
    <w:rsid w:val="00C83CE2"/>
    <w:rsid w:val="00C84B3A"/>
    <w:rsid w:val="00C85DCA"/>
    <w:rsid w:val="00C86B24"/>
    <w:rsid w:val="00C86C76"/>
    <w:rsid w:val="00C8701E"/>
    <w:rsid w:val="00C87441"/>
    <w:rsid w:val="00C87E56"/>
    <w:rsid w:val="00C87F6E"/>
    <w:rsid w:val="00C902AB"/>
    <w:rsid w:val="00C90A66"/>
    <w:rsid w:val="00C90B31"/>
    <w:rsid w:val="00C91634"/>
    <w:rsid w:val="00C91926"/>
    <w:rsid w:val="00C91CD5"/>
    <w:rsid w:val="00C91DA3"/>
    <w:rsid w:val="00C926F6"/>
    <w:rsid w:val="00C9294A"/>
    <w:rsid w:val="00C9302D"/>
    <w:rsid w:val="00C9479D"/>
    <w:rsid w:val="00C9541A"/>
    <w:rsid w:val="00C95F0E"/>
    <w:rsid w:val="00C9623B"/>
    <w:rsid w:val="00C968CA"/>
    <w:rsid w:val="00C97874"/>
    <w:rsid w:val="00C97E62"/>
    <w:rsid w:val="00CA09FB"/>
    <w:rsid w:val="00CA136A"/>
    <w:rsid w:val="00CA1DC1"/>
    <w:rsid w:val="00CA2391"/>
    <w:rsid w:val="00CA2681"/>
    <w:rsid w:val="00CA2DF5"/>
    <w:rsid w:val="00CA3F55"/>
    <w:rsid w:val="00CA400B"/>
    <w:rsid w:val="00CA4D0F"/>
    <w:rsid w:val="00CA4F1E"/>
    <w:rsid w:val="00CA5AB1"/>
    <w:rsid w:val="00CA5DE6"/>
    <w:rsid w:val="00CA6BFB"/>
    <w:rsid w:val="00CA7D8B"/>
    <w:rsid w:val="00CB11FC"/>
    <w:rsid w:val="00CB1479"/>
    <w:rsid w:val="00CB1A44"/>
    <w:rsid w:val="00CB1B9E"/>
    <w:rsid w:val="00CB287A"/>
    <w:rsid w:val="00CB3833"/>
    <w:rsid w:val="00CB4C09"/>
    <w:rsid w:val="00CB5568"/>
    <w:rsid w:val="00CB5634"/>
    <w:rsid w:val="00CB624B"/>
    <w:rsid w:val="00CB7124"/>
    <w:rsid w:val="00CC091C"/>
    <w:rsid w:val="00CC13A9"/>
    <w:rsid w:val="00CC141E"/>
    <w:rsid w:val="00CC241E"/>
    <w:rsid w:val="00CC3DE1"/>
    <w:rsid w:val="00CC3ED1"/>
    <w:rsid w:val="00CC4131"/>
    <w:rsid w:val="00CC4C3E"/>
    <w:rsid w:val="00CC4F79"/>
    <w:rsid w:val="00CC704D"/>
    <w:rsid w:val="00CC76BB"/>
    <w:rsid w:val="00CC7EC9"/>
    <w:rsid w:val="00CD0CFD"/>
    <w:rsid w:val="00CD1F65"/>
    <w:rsid w:val="00CD26FC"/>
    <w:rsid w:val="00CD5C5E"/>
    <w:rsid w:val="00CD5FEB"/>
    <w:rsid w:val="00CD68EB"/>
    <w:rsid w:val="00CD70F0"/>
    <w:rsid w:val="00CD7EDC"/>
    <w:rsid w:val="00CE0541"/>
    <w:rsid w:val="00CE07E2"/>
    <w:rsid w:val="00CE09C9"/>
    <w:rsid w:val="00CE0FD0"/>
    <w:rsid w:val="00CE140B"/>
    <w:rsid w:val="00CE161F"/>
    <w:rsid w:val="00CE1BA7"/>
    <w:rsid w:val="00CE1D45"/>
    <w:rsid w:val="00CE2136"/>
    <w:rsid w:val="00CE2875"/>
    <w:rsid w:val="00CE3240"/>
    <w:rsid w:val="00CE4880"/>
    <w:rsid w:val="00CE494E"/>
    <w:rsid w:val="00CE4CFA"/>
    <w:rsid w:val="00CE521F"/>
    <w:rsid w:val="00CE56D5"/>
    <w:rsid w:val="00CE61FE"/>
    <w:rsid w:val="00CE67BA"/>
    <w:rsid w:val="00CE7308"/>
    <w:rsid w:val="00CE7525"/>
    <w:rsid w:val="00CF0008"/>
    <w:rsid w:val="00CF1928"/>
    <w:rsid w:val="00CF1D10"/>
    <w:rsid w:val="00CF27A0"/>
    <w:rsid w:val="00CF2D58"/>
    <w:rsid w:val="00CF2E4C"/>
    <w:rsid w:val="00CF2FEF"/>
    <w:rsid w:val="00CF3121"/>
    <w:rsid w:val="00CF379A"/>
    <w:rsid w:val="00CF40BC"/>
    <w:rsid w:val="00CF577D"/>
    <w:rsid w:val="00CF63FB"/>
    <w:rsid w:val="00CF6511"/>
    <w:rsid w:val="00D0007E"/>
    <w:rsid w:val="00D00120"/>
    <w:rsid w:val="00D0160D"/>
    <w:rsid w:val="00D024B2"/>
    <w:rsid w:val="00D032EF"/>
    <w:rsid w:val="00D035BD"/>
    <w:rsid w:val="00D040BF"/>
    <w:rsid w:val="00D041D4"/>
    <w:rsid w:val="00D0433C"/>
    <w:rsid w:val="00D04C90"/>
    <w:rsid w:val="00D05548"/>
    <w:rsid w:val="00D05AEA"/>
    <w:rsid w:val="00D068B3"/>
    <w:rsid w:val="00D06BC6"/>
    <w:rsid w:val="00D07A78"/>
    <w:rsid w:val="00D07DF9"/>
    <w:rsid w:val="00D1039A"/>
    <w:rsid w:val="00D1054A"/>
    <w:rsid w:val="00D12158"/>
    <w:rsid w:val="00D12F00"/>
    <w:rsid w:val="00D13858"/>
    <w:rsid w:val="00D148FF"/>
    <w:rsid w:val="00D14911"/>
    <w:rsid w:val="00D14DC4"/>
    <w:rsid w:val="00D14FBF"/>
    <w:rsid w:val="00D154BE"/>
    <w:rsid w:val="00D15FE0"/>
    <w:rsid w:val="00D162D1"/>
    <w:rsid w:val="00D1654C"/>
    <w:rsid w:val="00D16945"/>
    <w:rsid w:val="00D16B26"/>
    <w:rsid w:val="00D16E9A"/>
    <w:rsid w:val="00D20082"/>
    <w:rsid w:val="00D20430"/>
    <w:rsid w:val="00D20FE1"/>
    <w:rsid w:val="00D2118A"/>
    <w:rsid w:val="00D21904"/>
    <w:rsid w:val="00D21B42"/>
    <w:rsid w:val="00D21CB5"/>
    <w:rsid w:val="00D22577"/>
    <w:rsid w:val="00D22860"/>
    <w:rsid w:val="00D22ACC"/>
    <w:rsid w:val="00D23354"/>
    <w:rsid w:val="00D23411"/>
    <w:rsid w:val="00D23769"/>
    <w:rsid w:val="00D23CA4"/>
    <w:rsid w:val="00D23CC6"/>
    <w:rsid w:val="00D2420E"/>
    <w:rsid w:val="00D245AC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3035F"/>
    <w:rsid w:val="00D30760"/>
    <w:rsid w:val="00D308B1"/>
    <w:rsid w:val="00D30E93"/>
    <w:rsid w:val="00D311F6"/>
    <w:rsid w:val="00D32821"/>
    <w:rsid w:val="00D3327F"/>
    <w:rsid w:val="00D33599"/>
    <w:rsid w:val="00D335AF"/>
    <w:rsid w:val="00D34FF0"/>
    <w:rsid w:val="00D351FF"/>
    <w:rsid w:val="00D35B41"/>
    <w:rsid w:val="00D35CC0"/>
    <w:rsid w:val="00D36853"/>
    <w:rsid w:val="00D36DE6"/>
    <w:rsid w:val="00D375AD"/>
    <w:rsid w:val="00D37794"/>
    <w:rsid w:val="00D37BE4"/>
    <w:rsid w:val="00D37BFE"/>
    <w:rsid w:val="00D400AB"/>
    <w:rsid w:val="00D40F2E"/>
    <w:rsid w:val="00D416F1"/>
    <w:rsid w:val="00D432E9"/>
    <w:rsid w:val="00D433BC"/>
    <w:rsid w:val="00D43DE4"/>
    <w:rsid w:val="00D45267"/>
    <w:rsid w:val="00D45BFF"/>
    <w:rsid w:val="00D46580"/>
    <w:rsid w:val="00D4676D"/>
    <w:rsid w:val="00D47975"/>
    <w:rsid w:val="00D47B5F"/>
    <w:rsid w:val="00D5031A"/>
    <w:rsid w:val="00D5085C"/>
    <w:rsid w:val="00D50DF6"/>
    <w:rsid w:val="00D50ED2"/>
    <w:rsid w:val="00D5183A"/>
    <w:rsid w:val="00D51EB9"/>
    <w:rsid w:val="00D52661"/>
    <w:rsid w:val="00D52FDA"/>
    <w:rsid w:val="00D53077"/>
    <w:rsid w:val="00D5344C"/>
    <w:rsid w:val="00D54195"/>
    <w:rsid w:val="00D54417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1EF2"/>
    <w:rsid w:val="00D62443"/>
    <w:rsid w:val="00D625E5"/>
    <w:rsid w:val="00D62F40"/>
    <w:rsid w:val="00D62F50"/>
    <w:rsid w:val="00D6349D"/>
    <w:rsid w:val="00D63720"/>
    <w:rsid w:val="00D637D6"/>
    <w:rsid w:val="00D638E9"/>
    <w:rsid w:val="00D64272"/>
    <w:rsid w:val="00D64938"/>
    <w:rsid w:val="00D64C4B"/>
    <w:rsid w:val="00D652A5"/>
    <w:rsid w:val="00D652BB"/>
    <w:rsid w:val="00D65AAA"/>
    <w:rsid w:val="00D65E67"/>
    <w:rsid w:val="00D6616C"/>
    <w:rsid w:val="00D672BD"/>
    <w:rsid w:val="00D67DB1"/>
    <w:rsid w:val="00D7086A"/>
    <w:rsid w:val="00D7157A"/>
    <w:rsid w:val="00D71A98"/>
    <w:rsid w:val="00D71ED5"/>
    <w:rsid w:val="00D72143"/>
    <w:rsid w:val="00D725F2"/>
    <w:rsid w:val="00D72AE3"/>
    <w:rsid w:val="00D72B31"/>
    <w:rsid w:val="00D731DC"/>
    <w:rsid w:val="00D73E8A"/>
    <w:rsid w:val="00D7478C"/>
    <w:rsid w:val="00D770AA"/>
    <w:rsid w:val="00D814EE"/>
    <w:rsid w:val="00D81519"/>
    <w:rsid w:val="00D82532"/>
    <w:rsid w:val="00D825A9"/>
    <w:rsid w:val="00D8298A"/>
    <w:rsid w:val="00D82FD8"/>
    <w:rsid w:val="00D83B09"/>
    <w:rsid w:val="00D85090"/>
    <w:rsid w:val="00D86543"/>
    <w:rsid w:val="00D86CFC"/>
    <w:rsid w:val="00D90735"/>
    <w:rsid w:val="00D9197D"/>
    <w:rsid w:val="00D91CBF"/>
    <w:rsid w:val="00D91F03"/>
    <w:rsid w:val="00D92C9E"/>
    <w:rsid w:val="00D92CAF"/>
    <w:rsid w:val="00D92D19"/>
    <w:rsid w:val="00D92DE7"/>
    <w:rsid w:val="00D9428F"/>
    <w:rsid w:val="00D944E5"/>
    <w:rsid w:val="00D95529"/>
    <w:rsid w:val="00D9647D"/>
    <w:rsid w:val="00D97312"/>
    <w:rsid w:val="00DA06E0"/>
    <w:rsid w:val="00DA1438"/>
    <w:rsid w:val="00DA14FA"/>
    <w:rsid w:val="00DA30AD"/>
    <w:rsid w:val="00DA3155"/>
    <w:rsid w:val="00DA36F0"/>
    <w:rsid w:val="00DA4A1C"/>
    <w:rsid w:val="00DA4A7A"/>
    <w:rsid w:val="00DA60F2"/>
    <w:rsid w:val="00DA6A89"/>
    <w:rsid w:val="00DA7454"/>
    <w:rsid w:val="00DA7733"/>
    <w:rsid w:val="00DA7A34"/>
    <w:rsid w:val="00DA7DD9"/>
    <w:rsid w:val="00DB040A"/>
    <w:rsid w:val="00DB0AA0"/>
    <w:rsid w:val="00DB14B3"/>
    <w:rsid w:val="00DB2213"/>
    <w:rsid w:val="00DB2773"/>
    <w:rsid w:val="00DB29D3"/>
    <w:rsid w:val="00DB342A"/>
    <w:rsid w:val="00DB393B"/>
    <w:rsid w:val="00DB398E"/>
    <w:rsid w:val="00DB3A5C"/>
    <w:rsid w:val="00DB4012"/>
    <w:rsid w:val="00DB440A"/>
    <w:rsid w:val="00DB4827"/>
    <w:rsid w:val="00DB4A17"/>
    <w:rsid w:val="00DB4A65"/>
    <w:rsid w:val="00DB4A88"/>
    <w:rsid w:val="00DB4ECF"/>
    <w:rsid w:val="00DB557A"/>
    <w:rsid w:val="00DB5728"/>
    <w:rsid w:val="00DB64C1"/>
    <w:rsid w:val="00DB6FD0"/>
    <w:rsid w:val="00DB73DD"/>
    <w:rsid w:val="00DB7960"/>
    <w:rsid w:val="00DB7E51"/>
    <w:rsid w:val="00DB7FD0"/>
    <w:rsid w:val="00DC07DA"/>
    <w:rsid w:val="00DC114C"/>
    <w:rsid w:val="00DC170E"/>
    <w:rsid w:val="00DC1F9A"/>
    <w:rsid w:val="00DC311E"/>
    <w:rsid w:val="00DC3BAE"/>
    <w:rsid w:val="00DC4E47"/>
    <w:rsid w:val="00DC506A"/>
    <w:rsid w:val="00DC5216"/>
    <w:rsid w:val="00DC538A"/>
    <w:rsid w:val="00DC59DB"/>
    <w:rsid w:val="00DC6A92"/>
    <w:rsid w:val="00DC6C57"/>
    <w:rsid w:val="00DC6FE7"/>
    <w:rsid w:val="00DC7607"/>
    <w:rsid w:val="00DC7823"/>
    <w:rsid w:val="00DD0C49"/>
    <w:rsid w:val="00DD16B9"/>
    <w:rsid w:val="00DD26FA"/>
    <w:rsid w:val="00DD2871"/>
    <w:rsid w:val="00DD361E"/>
    <w:rsid w:val="00DD3944"/>
    <w:rsid w:val="00DD3F62"/>
    <w:rsid w:val="00DD5983"/>
    <w:rsid w:val="00DD5B90"/>
    <w:rsid w:val="00DD6BDD"/>
    <w:rsid w:val="00DD6C0D"/>
    <w:rsid w:val="00DD7204"/>
    <w:rsid w:val="00DD76D8"/>
    <w:rsid w:val="00DD7D11"/>
    <w:rsid w:val="00DD7FC7"/>
    <w:rsid w:val="00DE30BF"/>
    <w:rsid w:val="00DE4EBD"/>
    <w:rsid w:val="00DE5108"/>
    <w:rsid w:val="00DE57A4"/>
    <w:rsid w:val="00DE5ACB"/>
    <w:rsid w:val="00DE6A4A"/>
    <w:rsid w:val="00DF0AB2"/>
    <w:rsid w:val="00DF19FA"/>
    <w:rsid w:val="00DF1B29"/>
    <w:rsid w:val="00DF2129"/>
    <w:rsid w:val="00DF2324"/>
    <w:rsid w:val="00DF2588"/>
    <w:rsid w:val="00DF26E9"/>
    <w:rsid w:val="00DF38C4"/>
    <w:rsid w:val="00DF628C"/>
    <w:rsid w:val="00DF65BC"/>
    <w:rsid w:val="00DF6795"/>
    <w:rsid w:val="00DF7678"/>
    <w:rsid w:val="00DF7BCA"/>
    <w:rsid w:val="00DF7E40"/>
    <w:rsid w:val="00E0082A"/>
    <w:rsid w:val="00E00954"/>
    <w:rsid w:val="00E00D92"/>
    <w:rsid w:val="00E015E3"/>
    <w:rsid w:val="00E02698"/>
    <w:rsid w:val="00E03F8F"/>
    <w:rsid w:val="00E04935"/>
    <w:rsid w:val="00E04DF6"/>
    <w:rsid w:val="00E0601A"/>
    <w:rsid w:val="00E06320"/>
    <w:rsid w:val="00E06E2C"/>
    <w:rsid w:val="00E071A6"/>
    <w:rsid w:val="00E074FA"/>
    <w:rsid w:val="00E07A1E"/>
    <w:rsid w:val="00E07BC7"/>
    <w:rsid w:val="00E10C2A"/>
    <w:rsid w:val="00E1147C"/>
    <w:rsid w:val="00E11546"/>
    <w:rsid w:val="00E11A18"/>
    <w:rsid w:val="00E11DF1"/>
    <w:rsid w:val="00E12037"/>
    <w:rsid w:val="00E1204D"/>
    <w:rsid w:val="00E124BD"/>
    <w:rsid w:val="00E13BEC"/>
    <w:rsid w:val="00E1568B"/>
    <w:rsid w:val="00E15DE4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0D"/>
    <w:rsid w:val="00E210EF"/>
    <w:rsid w:val="00E21212"/>
    <w:rsid w:val="00E229FA"/>
    <w:rsid w:val="00E23A3B"/>
    <w:rsid w:val="00E23C6E"/>
    <w:rsid w:val="00E240FE"/>
    <w:rsid w:val="00E24416"/>
    <w:rsid w:val="00E24E81"/>
    <w:rsid w:val="00E2502C"/>
    <w:rsid w:val="00E2525C"/>
    <w:rsid w:val="00E25A5D"/>
    <w:rsid w:val="00E25CBE"/>
    <w:rsid w:val="00E2647E"/>
    <w:rsid w:val="00E26AB3"/>
    <w:rsid w:val="00E272AA"/>
    <w:rsid w:val="00E275A7"/>
    <w:rsid w:val="00E2761D"/>
    <w:rsid w:val="00E300DF"/>
    <w:rsid w:val="00E3061D"/>
    <w:rsid w:val="00E30D0A"/>
    <w:rsid w:val="00E31B0C"/>
    <w:rsid w:val="00E31C07"/>
    <w:rsid w:val="00E320A7"/>
    <w:rsid w:val="00E320DA"/>
    <w:rsid w:val="00E324AA"/>
    <w:rsid w:val="00E32F77"/>
    <w:rsid w:val="00E33EB0"/>
    <w:rsid w:val="00E35792"/>
    <w:rsid w:val="00E363E8"/>
    <w:rsid w:val="00E36734"/>
    <w:rsid w:val="00E36948"/>
    <w:rsid w:val="00E369F0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A01"/>
    <w:rsid w:val="00E41E03"/>
    <w:rsid w:val="00E429AB"/>
    <w:rsid w:val="00E43213"/>
    <w:rsid w:val="00E43826"/>
    <w:rsid w:val="00E43907"/>
    <w:rsid w:val="00E4427F"/>
    <w:rsid w:val="00E44344"/>
    <w:rsid w:val="00E44E48"/>
    <w:rsid w:val="00E45901"/>
    <w:rsid w:val="00E45AD0"/>
    <w:rsid w:val="00E46155"/>
    <w:rsid w:val="00E47455"/>
    <w:rsid w:val="00E504C3"/>
    <w:rsid w:val="00E50C8B"/>
    <w:rsid w:val="00E51EBA"/>
    <w:rsid w:val="00E52ACE"/>
    <w:rsid w:val="00E52F7D"/>
    <w:rsid w:val="00E530F2"/>
    <w:rsid w:val="00E5321F"/>
    <w:rsid w:val="00E54085"/>
    <w:rsid w:val="00E542F2"/>
    <w:rsid w:val="00E54AA8"/>
    <w:rsid w:val="00E54B7C"/>
    <w:rsid w:val="00E55026"/>
    <w:rsid w:val="00E5598E"/>
    <w:rsid w:val="00E55AEC"/>
    <w:rsid w:val="00E55E30"/>
    <w:rsid w:val="00E562C8"/>
    <w:rsid w:val="00E56C2C"/>
    <w:rsid w:val="00E572D7"/>
    <w:rsid w:val="00E606DC"/>
    <w:rsid w:val="00E60EAF"/>
    <w:rsid w:val="00E61CB0"/>
    <w:rsid w:val="00E62296"/>
    <w:rsid w:val="00E62834"/>
    <w:rsid w:val="00E62A76"/>
    <w:rsid w:val="00E62D38"/>
    <w:rsid w:val="00E63308"/>
    <w:rsid w:val="00E63BA9"/>
    <w:rsid w:val="00E63C46"/>
    <w:rsid w:val="00E64ECB"/>
    <w:rsid w:val="00E65190"/>
    <w:rsid w:val="00E658D4"/>
    <w:rsid w:val="00E66038"/>
    <w:rsid w:val="00E67128"/>
    <w:rsid w:val="00E6712E"/>
    <w:rsid w:val="00E67439"/>
    <w:rsid w:val="00E71E20"/>
    <w:rsid w:val="00E72528"/>
    <w:rsid w:val="00E729E7"/>
    <w:rsid w:val="00E730C0"/>
    <w:rsid w:val="00E73CE1"/>
    <w:rsid w:val="00E73DCA"/>
    <w:rsid w:val="00E758A4"/>
    <w:rsid w:val="00E76EF6"/>
    <w:rsid w:val="00E76FA3"/>
    <w:rsid w:val="00E77766"/>
    <w:rsid w:val="00E77E8A"/>
    <w:rsid w:val="00E807C9"/>
    <w:rsid w:val="00E80E82"/>
    <w:rsid w:val="00E813F2"/>
    <w:rsid w:val="00E818C9"/>
    <w:rsid w:val="00E81B11"/>
    <w:rsid w:val="00E82D19"/>
    <w:rsid w:val="00E838D8"/>
    <w:rsid w:val="00E838EA"/>
    <w:rsid w:val="00E83957"/>
    <w:rsid w:val="00E83B3A"/>
    <w:rsid w:val="00E83F53"/>
    <w:rsid w:val="00E8486E"/>
    <w:rsid w:val="00E8487B"/>
    <w:rsid w:val="00E8497D"/>
    <w:rsid w:val="00E84B24"/>
    <w:rsid w:val="00E84E30"/>
    <w:rsid w:val="00E85464"/>
    <w:rsid w:val="00E86871"/>
    <w:rsid w:val="00E86B7D"/>
    <w:rsid w:val="00E86D8E"/>
    <w:rsid w:val="00E86FD7"/>
    <w:rsid w:val="00E872B7"/>
    <w:rsid w:val="00E8748E"/>
    <w:rsid w:val="00E903A3"/>
    <w:rsid w:val="00E903B3"/>
    <w:rsid w:val="00E90420"/>
    <w:rsid w:val="00E90EB2"/>
    <w:rsid w:val="00E910C1"/>
    <w:rsid w:val="00E91CA1"/>
    <w:rsid w:val="00E91CBE"/>
    <w:rsid w:val="00E92D12"/>
    <w:rsid w:val="00E92D69"/>
    <w:rsid w:val="00E938EE"/>
    <w:rsid w:val="00E94B18"/>
    <w:rsid w:val="00E9501E"/>
    <w:rsid w:val="00E9525C"/>
    <w:rsid w:val="00E95346"/>
    <w:rsid w:val="00E957F6"/>
    <w:rsid w:val="00E95E1A"/>
    <w:rsid w:val="00E97321"/>
    <w:rsid w:val="00EA0959"/>
    <w:rsid w:val="00EA11BD"/>
    <w:rsid w:val="00EA1A62"/>
    <w:rsid w:val="00EA1D33"/>
    <w:rsid w:val="00EA3213"/>
    <w:rsid w:val="00EA3ED8"/>
    <w:rsid w:val="00EA5248"/>
    <w:rsid w:val="00EA525C"/>
    <w:rsid w:val="00EA530E"/>
    <w:rsid w:val="00EA6DFD"/>
    <w:rsid w:val="00EA757B"/>
    <w:rsid w:val="00EA77D9"/>
    <w:rsid w:val="00EA7981"/>
    <w:rsid w:val="00EA7AF6"/>
    <w:rsid w:val="00EA7AFC"/>
    <w:rsid w:val="00EB054A"/>
    <w:rsid w:val="00EB08A4"/>
    <w:rsid w:val="00EB0D96"/>
    <w:rsid w:val="00EB1791"/>
    <w:rsid w:val="00EB1D4B"/>
    <w:rsid w:val="00EB2305"/>
    <w:rsid w:val="00EB27D5"/>
    <w:rsid w:val="00EB2C0C"/>
    <w:rsid w:val="00EB3234"/>
    <w:rsid w:val="00EB3CB0"/>
    <w:rsid w:val="00EB4042"/>
    <w:rsid w:val="00EB4A95"/>
    <w:rsid w:val="00EB4C61"/>
    <w:rsid w:val="00EB4D64"/>
    <w:rsid w:val="00EB4E49"/>
    <w:rsid w:val="00EB5081"/>
    <w:rsid w:val="00EB6427"/>
    <w:rsid w:val="00EB6F8E"/>
    <w:rsid w:val="00EB7724"/>
    <w:rsid w:val="00EB7905"/>
    <w:rsid w:val="00EB7AE6"/>
    <w:rsid w:val="00EC1160"/>
    <w:rsid w:val="00EC1588"/>
    <w:rsid w:val="00EC179A"/>
    <w:rsid w:val="00EC1976"/>
    <w:rsid w:val="00EC2062"/>
    <w:rsid w:val="00EC21E2"/>
    <w:rsid w:val="00EC3FCA"/>
    <w:rsid w:val="00EC45D4"/>
    <w:rsid w:val="00EC45D9"/>
    <w:rsid w:val="00EC47C3"/>
    <w:rsid w:val="00EC4C1D"/>
    <w:rsid w:val="00EC5629"/>
    <w:rsid w:val="00EC5641"/>
    <w:rsid w:val="00EC5675"/>
    <w:rsid w:val="00EC56D0"/>
    <w:rsid w:val="00EC6EBE"/>
    <w:rsid w:val="00EC79A8"/>
    <w:rsid w:val="00EC7D86"/>
    <w:rsid w:val="00ED0550"/>
    <w:rsid w:val="00ED0667"/>
    <w:rsid w:val="00ED0DBA"/>
    <w:rsid w:val="00ED1FE2"/>
    <w:rsid w:val="00ED40D9"/>
    <w:rsid w:val="00ED4699"/>
    <w:rsid w:val="00ED585B"/>
    <w:rsid w:val="00ED5A14"/>
    <w:rsid w:val="00ED5E54"/>
    <w:rsid w:val="00ED7B70"/>
    <w:rsid w:val="00EE09B8"/>
    <w:rsid w:val="00EE0B84"/>
    <w:rsid w:val="00EE0DD3"/>
    <w:rsid w:val="00EE16CE"/>
    <w:rsid w:val="00EE1E2D"/>
    <w:rsid w:val="00EE2109"/>
    <w:rsid w:val="00EE2437"/>
    <w:rsid w:val="00EE2586"/>
    <w:rsid w:val="00EE3835"/>
    <w:rsid w:val="00EE44AF"/>
    <w:rsid w:val="00EE526E"/>
    <w:rsid w:val="00EE52C9"/>
    <w:rsid w:val="00EE5D67"/>
    <w:rsid w:val="00EE5DE2"/>
    <w:rsid w:val="00EE6065"/>
    <w:rsid w:val="00EE6F66"/>
    <w:rsid w:val="00EE71B7"/>
    <w:rsid w:val="00EF0769"/>
    <w:rsid w:val="00EF1174"/>
    <w:rsid w:val="00EF14C4"/>
    <w:rsid w:val="00EF1AEB"/>
    <w:rsid w:val="00EF1F39"/>
    <w:rsid w:val="00EF2338"/>
    <w:rsid w:val="00EF27FE"/>
    <w:rsid w:val="00EF2FC4"/>
    <w:rsid w:val="00EF3073"/>
    <w:rsid w:val="00EF3132"/>
    <w:rsid w:val="00EF3817"/>
    <w:rsid w:val="00EF39D0"/>
    <w:rsid w:val="00EF4C19"/>
    <w:rsid w:val="00EF4D2F"/>
    <w:rsid w:val="00EF5D59"/>
    <w:rsid w:val="00EF691E"/>
    <w:rsid w:val="00EF6AC7"/>
    <w:rsid w:val="00EF6B97"/>
    <w:rsid w:val="00EF6FB2"/>
    <w:rsid w:val="00EF7409"/>
    <w:rsid w:val="00EF76DF"/>
    <w:rsid w:val="00F002B5"/>
    <w:rsid w:val="00F01A3A"/>
    <w:rsid w:val="00F022FE"/>
    <w:rsid w:val="00F027F1"/>
    <w:rsid w:val="00F02BFF"/>
    <w:rsid w:val="00F03FAF"/>
    <w:rsid w:val="00F04A90"/>
    <w:rsid w:val="00F04C1C"/>
    <w:rsid w:val="00F057AB"/>
    <w:rsid w:val="00F060C3"/>
    <w:rsid w:val="00F063B8"/>
    <w:rsid w:val="00F06595"/>
    <w:rsid w:val="00F06B66"/>
    <w:rsid w:val="00F07638"/>
    <w:rsid w:val="00F07E90"/>
    <w:rsid w:val="00F113B2"/>
    <w:rsid w:val="00F1203E"/>
    <w:rsid w:val="00F13F5F"/>
    <w:rsid w:val="00F1409A"/>
    <w:rsid w:val="00F14C58"/>
    <w:rsid w:val="00F14F57"/>
    <w:rsid w:val="00F1506E"/>
    <w:rsid w:val="00F1534E"/>
    <w:rsid w:val="00F168F0"/>
    <w:rsid w:val="00F17368"/>
    <w:rsid w:val="00F17B38"/>
    <w:rsid w:val="00F17BAF"/>
    <w:rsid w:val="00F208BE"/>
    <w:rsid w:val="00F229B0"/>
    <w:rsid w:val="00F22F3E"/>
    <w:rsid w:val="00F2379F"/>
    <w:rsid w:val="00F2392E"/>
    <w:rsid w:val="00F23F86"/>
    <w:rsid w:val="00F2403B"/>
    <w:rsid w:val="00F249F7"/>
    <w:rsid w:val="00F24FAB"/>
    <w:rsid w:val="00F251F2"/>
    <w:rsid w:val="00F260CB"/>
    <w:rsid w:val="00F2698C"/>
    <w:rsid w:val="00F26A89"/>
    <w:rsid w:val="00F26D33"/>
    <w:rsid w:val="00F27DCC"/>
    <w:rsid w:val="00F313D8"/>
    <w:rsid w:val="00F321C0"/>
    <w:rsid w:val="00F32DD4"/>
    <w:rsid w:val="00F33DB5"/>
    <w:rsid w:val="00F34904"/>
    <w:rsid w:val="00F34F67"/>
    <w:rsid w:val="00F3533C"/>
    <w:rsid w:val="00F35667"/>
    <w:rsid w:val="00F35EF5"/>
    <w:rsid w:val="00F35F6C"/>
    <w:rsid w:val="00F3684E"/>
    <w:rsid w:val="00F371F7"/>
    <w:rsid w:val="00F37793"/>
    <w:rsid w:val="00F37A7E"/>
    <w:rsid w:val="00F4079D"/>
    <w:rsid w:val="00F40961"/>
    <w:rsid w:val="00F40C58"/>
    <w:rsid w:val="00F414DC"/>
    <w:rsid w:val="00F41803"/>
    <w:rsid w:val="00F41C1F"/>
    <w:rsid w:val="00F421C0"/>
    <w:rsid w:val="00F42C97"/>
    <w:rsid w:val="00F43047"/>
    <w:rsid w:val="00F43450"/>
    <w:rsid w:val="00F43F07"/>
    <w:rsid w:val="00F449B5"/>
    <w:rsid w:val="00F44C8C"/>
    <w:rsid w:val="00F4514B"/>
    <w:rsid w:val="00F45A8B"/>
    <w:rsid w:val="00F45CFB"/>
    <w:rsid w:val="00F45DB1"/>
    <w:rsid w:val="00F466F1"/>
    <w:rsid w:val="00F46E2E"/>
    <w:rsid w:val="00F477E4"/>
    <w:rsid w:val="00F50018"/>
    <w:rsid w:val="00F51267"/>
    <w:rsid w:val="00F517B4"/>
    <w:rsid w:val="00F518A4"/>
    <w:rsid w:val="00F526CF"/>
    <w:rsid w:val="00F52EC1"/>
    <w:rsid w:val="00F53242"/>
    <w:rsid w:val="00F5455C"/>
    <w:rsid w:val="00F55F8B"/>
    <w:rsid w:val="00F565F3"/>
    <w:rsid w:val="00F5673F"/>
    <w:rsid w:val="00F567FF"/>
    <w:rsid w:val="00F56861"/>
    <w:rsid w:val="00F56AF9"/>
    <w:rsid w:val="00F56DEF"/>
    <w:rsid w:val="00F57148"/>
    <w:rsid w:val="00F5792A"/>
    <w:rsid w:val="00F60493"/>
    <w:rsid w:val="00F612D1"/>
    <w:rsid w:val="00F6136E"/>
    <w:rsid w:val="00F632AD"/>
    <w:rsid w:val="00F639BD"/>
    <w:rsid w:val="00F63BCC"/>
    <w:rsid w:val="00F63D53"/>
    <w:rsid w:val="00F64006"/>
    <w:rsid w:val="00F642A0"/>
    <w:rsid w:val="00F643B0"/>
    <w:rsid w:val="00F644AE"/>
    <w:rsid w:val="00F64B08"/>
    <w:rsid w:val="00F657E0"/>
    <w:rsid w:val="00F65889"/>
    <w:rsid w:val="00F65FD0"/>
    <w:rsid w:val="00F66355"/>
    <w:rsid w:val="00F66585"/>
    <w:rsid w:val="00F66890"/>
    <w:rsid w:val="00F702FD"/>
    <w:rsid w:val="00F703AE"/>
    <w:rsid w:val="00F70B8E"/>
    <w:rsid w:val="00F70C64"/>
    <w:rsid w:val="00F70CFC"/>
    <w:rsid w:val="00F70E74"/>
    <w:rsid w:val="00F7132E"/>
    <w:rsid w:val="00F720B9"/>
    <w:rsid w:val="00F72AB0"/>
    <w:rsid w:val="00F72FEB"/>
    <w:rsid w:val="00F736E6"/>
    <w:rsid w:val="00F75CCE"/>
    <w:rsid w:val="00F76FC4"/>
    <w:rsid w:val="00F77D34"/>
    <w:rsid w:val="00F800E3"/>
    <w:rsid w:val="00F801BC"/>
    <w:rsid w:val="00F8055C"/>
    <w:rsid w:val="00F80973"/>
    <w:rsid w:val="00F80C44"/>
    <w:rsid w:val="00F81AB7"/>
    <w:rsid w:val="00F826F8"/>
    <w:rsid w:val="00F82737"/>
    <w:rsid w:val="00F8281B"/>
    <w:rsid w:val="00F82A91"/>
    <w:rsid w:val="00F831FE"/>
    <w:rsid w:val="00F833AB"/>
    <w:rsid w:val="00F835E8"/>
    <w:rsid w:val="00F8551F"/>
    <w:rsid w:val="00F86140"/>
    <w:rsid w:val="00F8687B"/>
    <w:rsid w:val="00F870B1"/>
    <w:rsid w:val="00F87492"/>
    <w:rsid w:val="00F87EAF"/>
    <w:rsid w:val="00F90570"/>
    <w:rsid w:val="00F91A03"/>
    <w:rsid w:val="00F91D33"/>
    <w:rsid w:val="00F92404"/>
    <w:rsid w:val="00F9261E"/>
    <w:rsid w:val="00F9290C"/>
    <w:rsid w:val="00F93005"/>
    <w:rsid w:val="00F93EF9"/>
    <w:rsid w:val="00F9428C"/>
    <w:rsid w:val="00F9556B"/>
    <w:rsid w:val="00F960F8"/>
    <w:rsid w:val="00F9639A"/>
    <w:rsid w:val="00F97859"/>
    <w:rsid w:val="00FA0311"/>
    <w:rsid w:val="00FA2911"/>
    <w:rsid w:val="00FA3AF6"/>
    <w:rsid w:val="00FA3F21"/>
    <w:rsid w:val="00FA402A"/>
    <w:rsid w:val="00FA42C0"/>
    <w:rsid w:val="00FA43BE"/>
    <w:rsid w:val="00FA45AB"/>
    <w:rsid w:val="00FA5164"/>
    <w:rsid w:val="00FA5189"/>
    <w:rsid w:val="00FA529C"/>
    <w:rsid w:val="00FA54C1"/>
    <w:rsid w:val="00FA5667"/>
    <w:rsid w:val="00FA58A9"/>
    <w:rsid w:val="00FA5D29"/>
    <w:rsid w:val="00FA790F"/>
    <w:rsid w:val="00FA7E8C"/>
    <w:rsid w:val="00FB0194"/>
    <w:rsid w:val="00FB0E20"/>
    <w:rsid w:val="00FB1198"/>
    <w:rsid w:val="00FB224C"/>
    <w:rsid w:val="00FB254C"/>
    <w:rsid w:val="00FB2F04"/>
    <w:rsid w:val="00FB4BF0"/>
    <w:rsid w:val="00FB5636"/>
    <w:rsid w:val="00FB5B74"/>
    <w:rsid w:val="00FB5FDF"/>
    <w:rsid w:val="00FB61D4"/>
    <w:rsid w:val="00FB655E"/>
    <w:rsid w:val="00FB7D6C"/>
    <w:rsid w:val="00FB7F71"/>
    <w:rsid w:val="00FC048F"/>
    <w:rsid w:val="00FC0A76"/>
    <w:rsid w:val="00FC2329"/>
    <w:rsid w:val="00FC2606"/>
    <w:rsid w:val="00FC2682"/>
    <w:rsid w:val="00FC26BF"/>
    <w:rsid w:val="00FC27DB"/>
    <w:rsid w:val="00FC2D0E"/>
    <w:rsid w:val="00FC3B55"/>
    <w:rsid w:val="00FC4450"/>
    <w:rsid w:val="00FC591E"/>
    <w:rsid w:val="00FC5EED"/>
    <w:rsid w:val="00FC6758"/>
    <w:rsid w:val="00FC679C"/>
    <w:rsid w:val="00FC6C36"/>
    <w:rsid w:val="00FC7197"/>
    <w:rsid w:val="00FC74C4"/>
    <w:rsid w:val="00FC7836"/>
    <w:rsid w:val="00FC788F"/>
    <w:rsid w:val="00FD0F52"/>
    <w:rsid w:val="00FD191B"/>
    <w:rsid w:val="00FD1B0C"/>
    <w:rsid w:val="00FD1BE0"/>
    <w:rsid w:val="00FD1D62"/>
    <w:rsid w:val="00FD2218"/>
    <w:rsid w:val="00FD272E"/>
    <w:rsid w:val="00FD2E05"/>
    <w:rsid w:val="00FD35F6"/>
    <w:rsid w:val="00FD3880"/>
    <w:rsid w:val="00FD501D"/>
    <w:rsid w:val="00FD58F8"/>
    <w:rsid w:val="00FD5E8F"/>
    <w:rsid w:val="00FD6678"/>
    <w:rsid w:val="00FD67AC"/>
    <w:rsid w:val="00FD6C08"/>
    <w:rsid w:val="00FD72E1"/>
    <w:rsid w:val="00FD7465"/>
    <w:rsid w:val="00FD78A0"/>
    <w:rsid w:val="00FE08B7"/>
    <w:rsid w:val="00FE0C60"/>
    <w:rsid w:val="00FE0D40"/>
    <w:rsid w:val="00FE10B1"/>
    <w:rsid w:val="00FE11B9"/>
    <w:rsid w:val="00FE1259"/>
    <w:rsid w:val="00FE1954"/>
    <w:rsid w:val="00FE1D25"/>
    <w:rsid w:val="00FE2AFC"/>
    <w:rsid w:val="00FE2C47"/>
    <w:rsid w:val="00FE2CBC"/>
    <w:rsid w:val="00FE2F27"/>
    <w:rsid w:val="00FE3D35"/>
    <w:rsid w:val="00FE4699"/>
    <w:rsid w:val="00FE4B54"/>
    <w:rsid w:val="00FE573C"/>
    <w:rsid w:val="00FE69C9"/>
    <w:rsid w:val="00FE6D63"/>
    <w:rsid w:val="00FE6F3F"/>
    <w:rsid w:val="00FF0840"/>
    <w:rsid w:val="00FF0AD4"/>
    <w:rsid w:val="00FF2EE8"/>
    <w:rsid w:val="00FF30E6"/>
    <w:rsid w:val="00FF35CE"/>
    <w:rsid w:val="00FF3812"/>
    <w:rsid w:val="00FF3F85"/>
    <w:rsid w:val="00FF4935"/>
    <w:rsid w:val="00FF5AC1"/>
    <w:rsid w:val="00FF5B7C"/>
    <w:rsid w:val="00FF5CD1"/>
    <w:rsid w:val="00FF5CEE"/>
    <w:rsid w:val="00FF5E21"/>
    <w:rsid w:val="00FF5FFE"/>
    <w:rsid w:val="00FF60AA"/>
    <w:rsid w:val="00FF7567"/>
    <w:rsid w:val="00FF75C3"/>
    <w:rsid w:val="3240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page number" w:qFormat="1"/>
    <w:lsdException w:name="endnote text" w:qFormat="1"/>
    <w:lsdException w:name="List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b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Reference">
    <w:name w:val="Reference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9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qFormat/>
    <w:rPr>
      <w:color w:val="808080"/>
    </w:rPr>
  </w:style>
  <w:style w:type="paragraph" w:styleId="af8">
    <w:name w:val="Revision"/>
    <w:hidden/>
    <w:uiPriority w:val="99"/>
    <w:unhideWhenUsed/>
    <w:rsid w:val="00B8470E"/>
    <w:rPr>
      <w:rFonts w:eastAsia="Times New Roman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page number" w:qFormat="1"/>
    <w:lsdException w:name="endnote text" w:qFormat="1"/>
    <w:lsdException w:name="List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b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Reference">
    <w:name w:val="Reference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9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qFormat/>
    <w:rPr>
      <w:color w:val="808080"/>
    </w:rPr>
  </w:style>
  <w:style w:type="paragraph" w:styleId="af8">
    <w:name w:val="Revision"/>
    <w:hidden/>
    <w:uiPriority w:val="99"/>
    <w:unhideWhenUsed/>
    <w:rsid w:val="00B8470E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0F3760-F8BA-481C-9D3C-47E5CB0E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谌丽</cp:lastModifiedBy>
  <cp:revision>4</cp:revision>
  <cp:lastPrinted>2007-08-28T14:45:00Z</cp:lastPrinted>
  <dcterms:created xsi:type="dcterms:W3CDTF">2019-10-03T11:51:00Z</dcterms:created>
  <dcterms:modified xsi:type="dcterms:W3CDTF">2019-10-03T13:26:00Z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